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B7AB" w14:textId="77777777" w:rsidR="00AC47C5" w:rsidRPr="003509AD" w:rsidRDefault="00AC47C5" w:rsidP="00AC47C5">
      <w:pPr>
        <w:jc w:val="center"/>
        <w:outlineLvl w:val="0"/>
        <w:rPr>
          <w:b/>
          <w:bCs/>
        </w:rPr>
      </w:pPr>
      <w:r w:rsidRPr="003509AD">
        <w:rPr>
          <w:b/>
          <w:bCs/>
        </w:rPr>
        <w:t>AIŠKINAMASIS RAŠTAS</w:t>
      </w:r>
    </w:p>
    <w:p w14:paraId="3399D98A" w14:textId="77777777" w:rsidR="00AC47C5" w:rsidRPr="003509AD" w:rsidRDefault="00AC47C5" w:rsidP="00AC47C5">
      <w:pPr>
        <w:jc w:val="center"/>
        <w:rPr>
          <w:b/>
        </w:rPr>
      </w:pPr>
      <w:r w:rsidRPr="003509AD">
        <w:rPr>
          <w:b/>
        </w:rPr>
        <w:t>PRIE KRETINGOS RAJONO SAVIVALDYBĖS TARYBOS SPRENDIMO PROJEKTO</w:t>
      </w:r>
    </w:p>
    <w:p w14:paraId="303B4260" w14:textId="09ADB46E" w:rsidR="00AC47C5" w:rsidRPr="003509AD" w:rsidRDefault="00AC47C5" w:rsidP="00AC47C5">
      <w:pPr>
        <w:jc w:val="center"/>
        <w:rPr>
          <w:b/>
          <w:caps/>
        </w:rPr>
      </w:pPr>
      <w:r w:rsidRPr="003509AD">
        <w:rPr>
          <w:b/>
        </w:rPr>
        <w:t>„</w:t>
      </w:r>
      <w:r w:rsidRPr="003509AD">
        <w:rPr>
          <w:b/>
          <w:caps/>
        </w:rPr>
        <w:t>dėl Kretingos rajono savivaldybės turto perdavimo valdyti panaudos pagrindais</w:t>
      </w:r>
      <w:r w:rsidR="00F52D80">
        <w:rPr>
          <w:b/>
          <w:caps/>
        </w:rPr>
        <w:t xml:space="preserve"> </w:t>
      </w:r>
      <w:r w:rsidR="003607A8">
        <w:rPr>
          <w:b/>
          <w:bCs/>
        </w:rPr>
        <w:t>KRETINGOS MENO IR KRETINGOS RAJONO SALANTŲ MENO MOKYKLOMS</w:t>
      </w:r>
      <w:r w:rsidRPr="003509AD">
        <w:rPr>
          <w:b/>
          <w:caps/>
        </w:rPr>
        <w:t xml:space="preserve">“ </w:t>
      </w:r>
    </w:p>
    <w:p w14:paraId="6C6E1C0A" w14:textId="77777777" w:rsidR="00AC47C5" w:rsidRPr="003509AD" w:rsidRDefault="00AC47C5" w:rsidP="00AC47C5">
      <w:pPr>
        <w:pStyle w:val="Pagrindinistekstas"/>
        <w:rPr>
          <w:b/>
          <w:szCs w:val="24"/>
          <w:lang w:val="lt-LT"/>
        </w:rPr>
      </w:pPr>
    </w:p>
    <w:p w14:paraId="57368A31" w14:textId="6E6A4CD5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202</w:t>
      </w:r>
      <w:r w:rsidR="00FF5404">
        <w:rPr>
          <w:szCs w:val="24"/>
          <w:lang w:val="lt-LT"/>
        </w:rPr>
        <w:t>5</w:t>
      </w:r>
      <w:r w:rsidRPr="003509AD">
        <w:rPr>
          <w:szCs w:val="24"/>
          <w:lang w:val="lt-LT"/>
        </w:rPr>
        <w:t xml:space="preserve"> m. </w:t>
      </w:r>
      <w:r w:rsidR="009013A4">
        <w:rPr>
          <w:szCs w:val="24"/>
          <w:lang w:val="lt-LT"/>
        </w:rPr>
        <w:t>rugpjūčio 13</w:t>
      </w:r>
      <w:r w:rsidRPr="003509AD">
        <w:rPr>
          <w:szCs w:val="24"/>
          <w:lang w:val="lt-LT"/>
        </w:rPr>
        <w:t xml:space="preserve"> d.</w:t>
      </w:r>
    </w:p>
    <w:p w14:paraId="62605CA1" w14:textId="77777777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Kretinga</w:t>
      </w:r>
    </w:p>
    <w:p w14:paraId="25CE7CBC" w14:textId="77777777" w:rsidR="00AC47C5" w:rsidRPr="003509AD" w:rsidRDefault="00AC47C5" w:rsidP="00AC47C5">
      <w:pPr>
        <w:pStyle w:val="Pagrindinistekstas"/>
        <w:rPr>
          <w:szCs w:val="24"/>
          <w:lang w:val="lt-LT"/>
        </w:rPr>
      </w:pPr>
    </w:p>
    <w:p w14:paraId="7D93EF84" w14:textId="77777777" w:rsidR="00AC47C5" w:rsidRPr="003509AD" w:rsidRDefault="00AC47C5" w:rsidP="00AC47C5">
      <w:pPr>
        <w:ind w:firstLine="851"/>
        <w:jc w:val="both"/>
        <w:rPr>
          <w:b/>
          <w:bCs/>
        </w:rPr>
      </w:pPr>
      <w:r w:rsidRPr="003509AD">
        <w:rPr>
          <w:b/>
        </w:rPr>
        <w:t>1.</w:t>
      </w:r>
      <w:r w:rsidRPr="003509AD">
        <w:t xml:space="preserve"> </w:t>
      </w:r>
      <w:r w:rsidRPr="003509AD">
        <w:rPr>
          <w:b/>
        </w:rPr>
        <w:t>Parengto sprendimo p</w:t>
      </w:r>
      <w:r w:rsidRPr="003509AD">
        <w:rPr>
          <w:b/>
          <w:bCs/>
        </w:rPr>
        <w:t>rojekto tikslas ir uždaviniai.</w:t>
      </w:r>
    </w:p>
    <w:p w14:paraId="2F589623" w14:textId="60F3FAE7" w:rsidR="00AC47C5" w:rsidRPr="003509AD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Cs/>
          <w:szCs w:val="24"/>
          <w:lang w:val="lt-LT"/>
        </w:rPr>
        <w:t xml:space="preserve">Parengto tarybos sprendimo projekto tikslas – </w:t>
      </w:r>
      <w:r w:rsidR="003607A8">
        <w:rPr>
          <w:bCs/>
          <w:szCs w:val="24"/>
          <w:lang w:val="lt-LT"/>
        </w:rPr>
        <w:t xml:space="preserve">leisti </w:t>
      </w:r>
      <w:r>
        <w:rPr>
          <w:bCs/>
          <w:szCs w:val="24"/>
          <w:lang w:val="lt-LT"/>
        </w:rPr>
        <w:t>p</w:t>
      </w:r>
      <w:r w:rsidRPr="003509AD">
        <w:rPr>
          <w:bCs/>
          <w:szCs w:val="24"/>
          <w:lang w:val="lt-LT"/>
        </w:rPr>
        <w:t xml:space="preserve">erduoti </w:t>
      </w:r>
      <w:r w:rsidR="003607A8">
        <w:rPr>
          <w:lang w:val="lt-LT"/>
        </w:rPr>
        <w:t xml:space="preserve">Kretingos meno mokyklai </w:t>
      </w:r>
      <w:r w:rsidR="003607A8" w:rsidRPr="003F402D">
        <w:rPr>
          <w:lang w:val="lt-LT"/>
        </w:rPr>
        <w:t>Kretingos rajono Darbėnų gimnazij</w:t>
      </w:r>
      <w:r w:rsidR="003607A8">
        <w:rPr>
          <w:lang w:val="lt-LT"/>
        </w:rPr>
        <w:t xml:space="preserve">os patalpas, o Kretingos rajono Salantų meno mokyklai – Kretingos rajono </w:t>
      </w:r>
      <w:r w:rsidR="003607A8" w:rsidRPr="003F402D">
        <w:rPr>
          <w:lang w:val="lt-LT"/>
        </w:rPr>
        <w:t>Kūlupėnų Motiejaus Valančiaus pagrindin</w:t>
      </w:r>
      <w:r w:rsidR="003607A8">
        <w:rPr>
          <w:lang w:val="lt-LT"/>
        </w:rPr>
        <w:t>ės</w:t>
      </w:r>
      <w:r w:rsidR="003607A8" w:rsidRPr="003F402D">
        <w:rPr>
          <w:lang w:val="lt-LT"/>
        </w:rPr>
        <w:t xml:space="preserve"> mokykl</w:t>
      </w:r>
      <w:r w:rsidR="003607A8">
        <w:rPr>
          <w:lang w:val="lt-LT"/>
        </w:rPr>
        <w:t xml:space="preserve">os ir </w:t>
      </w:r>
      <w:bookmarkStart w:id="0" w:name="_Hlk113893914"/>
      <w:r w:rsidR="003607A8" w:rsidRPr="003F402D">
        <w:rPr>
          <w:lang w:val="lt-LT"/>
        </w:rPr>
        <w:t>Kretingos rajono Kartenos mokykl</w:t>
      </w:r>
      <w:r w:rsidR="003607A8">
        <w:rPr>
          <w:lang w:val="lt-LT"/>
        </w:rPr>
        <w:t>os</w:t>
      </w:r>
      <w:r w:rsidR="003607A8" w:rsidRPr="003F402D">
        <w:rPr>
          <w:lang w:val="lt-LT"/>
        </w:rPr>
        <w:t>-daugiafunkci</w:t>
      </w:r>
      <w:r w:rsidR="003607A8">
        <w:rPr>
          <w:lang w:val="lt-LT"/>
        </w:rPr>
        <w:t>o</w:t>
      </w:r>
      <w:r w:rsidR="003607A8" w:rsidRPr="003F402D">
        <w:rPr>
          <w:lang w:val="lt-LT"/>
        </w:rPr>
        <w:t xml:space="preserve"> centr</w:t>
      </w:r>
      <w:r w:rsidR="003607A8">
        <w:rPr>
          <w:lang w:val="lt-LT"/>
        </w:rPr>
        <w:t xml:space="preserve">o </w:t>
      </w:r>
      <w:bookmarkEnd w:id="0"/>
      <w:r w:rsidR="003607A8">
        <w:rPr>
          <w:lang w:val="lt-LT"/>
        </w:rPr>
        <w:t xml:space="preserve">patalpas </w:t>
      </w:r>
      <w:r w:rsidR="003607A8" w:rsidRPr="004C590B">
        <w:rPr>
          <w:lang w:val="lt-LT"/>
        </w:rPr>
        <w:t>panaudos pagrindais neatlygintinai valdyti ir naudotis iki 20</w:t>
      </w:r>
      <w:r w:rsidR="003607A8">
        <w:rPr>
          <w:lang w:val="lt-LT"/>
        </w:rPr>
        <w:t>3</w:t>
      </w:r>
      <w:r w:rsidR="003607A8" w:rsidRPr="004C590B">
        <w:rPr>
          <w:lang w:val="lt-LT"/>
        </w:rPr>
        <w:t>5 m. birželio 30 d., ankstyvojo integruoto meninio ugdymo programai vykdyti</w:t>
      </w:r>
      <w:r w:rsidR="009766A2">
        <w:rPr>
          <w:lang w:val="lt-LT"/>
        </w:rPr>
        <w:t>,</w:t>
      </w:r>
      <w:r w:rsidR="003607A8" w:rsidRPr="004C590B">
        <w:rPr>
          <w:lang w:val="lt-LT"/>
        </w:rPr>
        <w:t xml:space="preserve"> laisvu nuo </w:t>
      </w:r>
      <w:r w:rsidR="003607A8">
        <w:rPr>
          <w:lang w:val="lt-LT"/>
        </w:rPr>
        <w:t>minėtų švietimo įstaigų</w:t>
      </w:r>
      <w:r w:rsidR="003607A8" w:rsidRPr="004C590B">
        <w:rPr>
          <w:lang w:val="lt-LT"/>
        </w:rPr>
        <w:t xml:space="preserve"> užsiėmimų laiku</w:t>
      </w:r>
      <w:r w:rsidR="009766A2">
        <w:rPr>
          <w:lang w:val="lt-LT"/>
        </w:rPr>
        <w:t>,</w:t>
      </w:r>
      <w:r w:rsidR="003607A8" w:rsidRPr="004C590B">
        <w:rPr>
          <w:lang w:val="lt-LT"/>
        </w:rPr>
        <w:t xml:space="preserve"> pagal</w:t>
      </w:r>
      <w:r w:rsidR="009013A4">
        <w:rPr>
          <w:lang w:val="lt-LT"/>
        </w:rPr>
        <w:t xml:space="preserve"> du kartus per metus</w:t>
      </w:r>
      <w:r w:rsidR="003607A8" w:rsidRPr="004C590B">
        <w:rPr>
          <w:lang w:val="lt-LT"/>
        </w:rPr>
        <w:t xml:space="preserve"> suderintą užsiėmimų tvarkaraštį</w:t>
      </w:r>
      <w:r w:rsidR="003607A8">
        <w:rPr>
          <w:lang w:val="lt-LT"/>
        </w:rPr>
        <w:t>.</w:t>
      </w:r>
    </w:p>
    <w:p w14:paraId="748487DD" w14:textId="77777777" w:rsidR="00AC47C5" w:rsidRPr="003509AD" w:rsidRDefault="00AC47C5" w:rsidP="00AC47C5">
      <w:pPr>
        <w:pStyle w:val="Pagrindinistekstas"/>
        <w:ind w:firstLine="851"/>
        <w:rPr>
          <w:lang w:val="lt-LT"/>
        </w:rPr>
      </w:pPr>
      <w:r w:rsidRPr="003509AD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0F49EC3" w14:textId="3FEB7E5A" w:rsidR="00C50D32" w:rsidRDefault="00671D66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>Kretingos rajono Salantų meno mokykla 2025</w:t>
      </w:r>
      <w:r w:rsidR="00C50D32">
        <w:rPr>
          <w:lang w:val="lt-LT"/>
        </w:rPr>
        <w:t xml:space="preserve"> m. gegužės 28 d. pateikė prašymą „Dėl savivaldybės turto perdavimo pagal panaudos sutartį“, kuriuo prašoma suteikti patalpas panaudos pagrindais Kretingos rajono </w:t>
      </w:r>
      <w:r w:rsidR="00C50D32" w:rsidRPr="00EA1184">
        <w:rPr>
          <w:lang w:val="lt-LT"/>
        </w:rPr>
        <w:t>Kūlupėnų Motiejaus Valančiaus pagrindinė</w:t>
      </w:r>
      <w:r w:rsidR="00C50D32">
        <w:rPr>
          <w:lang w:val="lt-LT"/>
        </w:rPr>
        <w:t>je</w:t>
      </w:r>
      <w:r w:rsidR="00C50D32" w:rsidRPr="00EA1184">
        <w:rPr>
          <w:lang w:val="lt-LT"/>
        </w:rPr>
        <w:t xml:space="preserve"> mokyklo</w:t>
      </w:r>
      <w:r w:rsidR="00C50D32">
        <w:rPr>
          <w:lang w:val="lt-LT"/>
        </w:rPr>
        <w:t xml:space="preserve">je ir </w:t>
      </w:r>
      <w:r w:rsidR="00C50D32" w:rsidRPr="00EA1184">
        <w:rPr>
          <w:lang w:val="lt-LT"/>
        </w:rPr>
        <w:t>Kretingos rajono Kartenos mokyklo</w:t>
      </w:r>
      <w:r w:rsidR="00C50D32">
        <w:rPr>
          <w:lang w:val="lt-LT"/>
        </w:rPr>
        <w:t>je</w:t>
      </w:r>
      <w:r w:rsidR="00C50D32" w:rsidRPr="00EA1184">
        <w:rPr>
          <w:lang w:val="lt-LT"/>
        </w:rPr>
        <w:t>-daugiafunkci</w:t>
      </w:r>
      <w:r w:rsidR="00C50D32">
        <w:rPr>
          <w:lang w:val="lt-LT"/>
        </w:rPr>
        <w:t>ame</w:t>
      </w:r>
      <w:r w:rsidR="00C50D32" w:rsidRPr="00EA1184">
        <w:rPr>
          <w:lang w:val="lt-LT"/>
        </w:rPr>
        <w:t xml:space="preserve"> centr</w:t>
      </w:r>
      <w:r w:rsidR="00C50D32">
        <w:rPr>
          <w:lang w:val="lt-LT"/>
        </w:rPr>
        <w:t>e neformaliojo vaikų švietimo ankstyvojo integruoto meninio ugdymo</w:t>
      </w:r>
      <w:r w:rsidR="009013A4">
        <w:rPr>
          <w:lang w:val="lt-LT"/>
        </w:rPr>
        <w:t xml:space="preserve"> ir formalųjį švietimą papildančio dailės pradinio ugdymo programoms </w:t>
      </w:r>
      <w:r w:rsidR="00C50D32">
        <w:rPr>
          <w:lang w:val="lt-LT"/>
        </w:rPr>
        <w:t>vykdyti</w:t>
      </w:r>
      <w:r w:rsidR="00ED0159">
        <w:rPr>
          <w:lang w:val="lt-LT"/>
        </w:rPr>
        <w:t xml:space="preserve"> pagal</w:t>
      </w:r>
      <w:r w:rsidR="009013A4">
        <w:rPr>
          <w:lang w:val="lt-LT"/>
        </w:rPr>
        <w:t xml:space="preserve"> du kartus per metus</w:t>
      </w:r>
      <w:r w:rsidR="00ED0159">
        <w:rPr>
          <w:lang w:val="lt-LT"/>
        </w:rPr>
        <w:t xml:space="preserve"> suderintą užsiėmimų tvarkaraštį</w:t>
      </w:r>
      <w:r w:rsidR="00C50D32">
        <w:rPr>
          <w:lang w:val="lt-LT"/>
        </w:rPr>
        <w:t xml:space="preserve"> 10 metų laikotarpiui.</w:t>
      </w:r>
    </w:p>
    <w:p w14:paraId="3D66BCFC" w14:textId="3EF53DDA" w:rsidR="00671D66" w:rsidRDefault="00C50D32" w:rsidP="00AC47C5">
      <w:pPr>
        <w:pStyle w:val="Pagrindinistekstas"/>
        <w:ind w:firstLine="851"/>
        <w:rPr>
          <w:lang w:val="lt-LT"/>
        </w:rPr>
      </w:pPr>
      <w:r w:rsidRPr="00F92323">
        <w:rPr>
          <w:lang w:val="lt-LT"/>
        </w:rPr>
        <w:t xml:space="preserve">Kretingos meno mokykla 2025 m. birželio </w:t>
      </w:r>
      <w:r w:rsidR="00F92323">
        <w:rPr>
          <w:lang w:val="lt-LT"/>
        </w:rPr>
        <w:t>12</w:t>
      </w:r>
      <w:r w:rsidR="00ED0159" w:rsidRPr="00F92323">
        <w:rPr>
          <w:lang w:val="lt-LT"/>
        </w:rPr>
        <w:t xml:space="preserve"> d. pateikė prašymą „Dėl savivaldybės turto perdavimo pagal panaudos sutartį“, kuriuo prašoma suteikti patalpas panaudos pagrindais Kretingos rajono Darbėnų gimnazijoje neformaliojo vaikų švietimo ankstyvojo integruoto meninio ugdymo program</w:t>
      </w:r>
      <w:r w:rsidR="00511045">
        <w:rPr>
          <w:lang w:val="lt-LT"/>
        </w:rPr>
        <w:t>ai</w:t>
      </w:r>
      <w:r w:rsidR="00ED0159" w:rsidRPr="00F92323">
        <w:rPr>
          <w:lang w:val="lt-LT"/>
        </w:rPr>
        <w:t xml:space="preserve"> vykdyti pagal</w:t>
      </w:r>
      <w:r w:rsidR="00511045">
        <w:rPr>
          <w:lang w:val="lt-LT"/>
        </w:rPr>
        <w:t xml:space="preserve"> du kartus per metus</w:t>
      </w:r>
      <w:r w:rsidR="00ED0159" w:rsidRPr="00F92323">
        <w:rPr>
          <w:lang w:val="lt-LT"/>
        </w:rPr>
        <w:t xml:space="preserve"> suderintą užsiėmimų tvarkaraštį 10 metų laikotarpiui.</w:t>
      </w:r>
      <w:r w:rsidR="00ED0159">
        <w:rPr>
          <w:lang w:val="lt-LT"/>
        </w:rPr>
        <w:t xml:space="preserve"> </w:t>
      </w:r>
      <w:r>
        <w:rPr>
          <w:lang w:val="lt-LT"/>
        </w:rPr>
        <w:t xml:space="preserve">  </w:t>
      </w:r>
    </w:p>
    <w:p w14:paraId="46DB384F" w14:textId="054EDC51" w:rsidR="00671D66" w:rsidRDefault="00671D66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>Turto valdymo, naudojimo ir disponavimo juo įstatymo 14 straipsnio 1 punkte numatyta, kad savivaldybės turtas gali būti perduodamas panaudos pagrindais laikinai neatlygintinai valdyti ir naudotis biudžetinėms įstaigoms savivaldybės Tarybos nustatyta tvarka.</w:t>
      </w:r>
    </w:p>
    <w:p w14:paraId="2A14BAB8" w14:textId="3A4D69A8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>3. Kokių rezultatų laukiama.</w:t>
      </w:r>
    </w:p>
    <w:p w14:paraId="157D0549" w14:textId="6B2452F9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t>Sudaryt</w:t>
      </w:r>
      <w:r w:rsidR="003607A8">
        <w:rPr>
          <w:szCs w:val="24"/>
          <w:lang w:val="lt-LT"/>
        </w:rPr>
        <w:t>o</w:t>
      </w:r>
      <w:r w:rsidRPr="003509AD">
        <w:rPr>
          <w:szCs w:val="24"/>
          <w:lang w:val="lt-LT"/>
        </w:rPr>
        <w:t>s galimybės</w:t>
      </w:r>
      <w:r w:rsidR="003607A8">
        <w:rPr>
          <w:szCs w:val="24"/>
          <w:lang w:val="lt-LT"/>
        </w:rPr>
        <w:t xml:space="preserve"> Kretingos meno ir Kretingos rajono Salantų meno </w:t>
      </w:r>
      <w:r w:rsidR="003607A8" w:rsidRPr="003607A8">
        <w:rPr>
          <w:szCs w:val="24"/>
          <w:lang w:val="lt-LT"/>
        </w:rPr>
        <w:t>mokyklo</w:t>
      </w:r>
      <w:r w:rsidR="00671D66">
        <w:rPr>
          <w:szCs w:val="24"/>
          <w:lang w:val="lt-LT"/>
        </w:rPr>
        <w:t>m</w:t>
      </w:r>
      <w:r w:rsidR="003607A8" w:rsidRPr="003607A8">
        <w:rPr>
          <w:szCs w:val="24"/>
          <w:lang w:val="lt-LT"/>
        </w:rPr>
        <w:t xml:space="preserve">s </w:t>
      </w:r>
      <w:r w:rsidR="00671D66">
        <w:rPr>
          <w:szCs w:val="24"/>
          <w:lang w:val="lt-LT"/>
        </w:rPr>
        <w:t xml:space="preserve">vykdyti </w:t>
      </w:r>
      <w:r w:rsidR="003607A8" w:rsidRPr="003607A8">
        <w:rPr>
          <w:lang w:val="lt-LT"/>
        </w:rPr>
        <w:t>ankstyvojo integruoto meninio ugdymo</w:t>
      </w:r>
      <w:r w:rsidR="003607A8" w:rsidRPr="00C44FE7">
        <w:t xml:space="preserve"> </w:t>
      </w:r>
      <w:r w:rsidR="003607A8" w:rsidRPr="003607A8">
        <w:rPr>
          <w:lang w:val="lt-LT"/>
        </w:rPr>
        <w:t>programas</w:t>
      </w:r>
      <w:r w:rsidR="00671D66">
        <w:rPr>
          <w:lang w:val="lt-LT"/>
        </w:rPr>
        <w:t xml:space="preserve"> </w:t>
      </w:r>
      <w:r w:rsidR="00671D66" w:rsidRPr="003F402D">
        <w:rPr>
          <w:lang w:val="lt-LT"/>
        </w:rPr>
        <w:t>Darbėnų gimnazij</w:t>
      </w:r>
      <w:r w:rsidR="00671D66">
        <w:rPr>
          <w:lang w:val="lt-LT"/>
        </w:rPr>
        <w:t xml:space="preserve">os, Kretingos rajono </w:t>
      </w:r>
      <w:r w:rsidR="00671D66" w:rsidRPr="003F402D">
        <w:rPr>
          <w:lang w:val="lt-LT"/>
        </w:rPr>
        <w:t>Kūlupėnų Motiejaus Valančiaus pagrindin</w:t>
      </w:r>
      <w:r w:rsidR="00671D66">
        <w:rPr>
          <w:lang w:val="lt-LT"/>
        </w:rPr>
        <w:t>ės</w:t>
      </w:r>
      <w:r w:rsidR="00671D66" w:rsidRPr="003F402D">
        <w:rPr>
          <w:lang w:val="lt-LT"/>
        </w:rPr>
        <w:t xml:space="preserve"> mokykl</w:t>
      </w:r>
      <w:r w:rsidR="00671D66">
        <w:rPr>
          <w:lang w:val="lt-LT"/>
        </w:rPr>
        <w:t xml:space="preserve">os ir </w:t>
      </w:r>
      <w:r w:rsidR="00671D66" w:rsidRPr="003F402D">
        <w:rPr>
          <w:lang w:val="lt-LT"/>
        </w:rPr>
        <w:t>Kretingos rajono Kartenos mokykl</w:t>
      </w:r>
      <w:r w:rsidR="00671D66">
        <w:rPr>
          <w:lang w:val="lt-LT"/>
        </w:rPr>
        <w:t>os</w:t>
      </w:r>
      <w:r w:rsidR="00671D66" w:rsidRPr="003F402D">
        <w:rPr>
          <w:lang w:val="lt-LT"/>
        </w:rPr>
        <w:t>-daugiafunkci</w:t>
      </w:r>
      <w:r w:rsidR="00671D66">
        <w:rPr>
          <w:lang w:val="lt-LT"/>
        </w:rPr>
        <w:t>o</w:t>
      </w:r>
      <w:r w:rsidR="00671D66" w:rsidRPr="003F402D">
        <w:rPr>
          <w:lang w:val="lt-LT"/>
        </w:rPr>
        <w:t xml:space="preserve"> centr</w:t>
      </w:r>
      <w:r w:rsidR="00671D66">
        <w:rPr>
          <w:lang w:val="lt-LT"/>
        </w:rPr>
        <w:t>o patalp</w:t>
      </w:r>
      <w:r w:rsidR="00ED0159">
        <w:rPr>
          <w:lang w:val="lt-LT"/>
        </w:rPr>
        <w:t>o</w:t>
      </w:r>
      <w:r w:rsidR="00671D66">
        <w:rPr>
          <w:lang w:val="lt-LT"/>
        </w:rPr>
        <w:t>se</w:t>
      </w:r>
      <w:r w:rsidRPr="003509AD">
        <w:rPr>
          <w:szCs w:val="24"/>
          <w:lang w:val="lt-LT"/>
        </w:rPr>
        <w:t>.</w:t>
      </w:r>
    </w:p>
    <w:p w14:paraId="19FE794A" w14:textId="77777777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 xml:space="preserve">4. Lėšų poreikis ir šaltiniai. </w:t>
      </w:r>
    </w:p>
    <w:p w14:paraId="78408C72" w14:textId="350849A8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t>Savivaldybės biudžeto lėšų nereikės.</w:t>
      </w:r>
    </w:p>
    <w:p w14:paraId="0E1E6D15" w14:textId="77777777" w:rsidR="00036CD0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5. Kiti sprendimui priimti reikalingi pagrindimai, skaičiavimai ir paaiškinimai</w:t>
      </w:r>
      <w:r w:rsidRPr="003509AD">
        <w:rPr>
          <w:bCs/>
          <w:szCs w:val="24"/>
          <w:lang w:val="lt-LT"/>
        </w:rPr>
        <w:t>.</w:t>
      </w:r>
    </w:p>
    <w:p w14:paraId="5F58E3D4" w14:textId="3912F132" w:rsidR="00AC47C5" w:rsidRPr="003509AD" w:rsidRDefault="00F05D15" w:rsidP="00AC47C5">
      <w:pPr>
        <w:pStyle w:val="Pagrindinistekstas"/>
        <w:ind w:firstLine="851"/>
        <w:rPr>
          <w:bCs/>
          <w:szCs w:val="24"/>
          <w:lang w:val="lt-LT"/>
        </w:rPr>
      </w:pPr>
      <w:r>
        <w:rPr>
          <w:bCs/>
          <w:szCs w:val="24"/>
          <w:lang w:val="lt-LT"/>
        </w:rPr>
        <w:t>Pateikt</w:t>
      </w:r>
      <w:r w:rsidR="00F92323">
        <w:rPr>
          <w:bCs/>
          <w:szCs w:val="24"/>
          <w:lang w:val="lt-LT"/>
        </w:rPr>
        <w:t xml:space="preserve">i Kretingos rajono </w:t>
      </w:r>
      <w:r>
        <w:rPr>
          <w:bCs/>
          <w:szCs w:val="24"/>
          <w:lang w:val="lt-LT"/>
        </w:rPr>
        <w:t>švietimo įstaigų sutikimai naudotis jų patalpomis Kretingos meno ir Kretingos rajono Salantų meno mokykl</w:t>
      </w:r>
      <w:r w:rsidR="00F92323">
        <w:rPr>
          <w:bCs/>
          <w:szCs w:val="24"/>
          <w:lang w:val="lt-LT"/>
        </w:rPr>
        <w:t>oms</w:t>
      </w:r>
      <w:r w:rsidR="009766A2">
        <w:rPr>
          <w:bCs/>
          <w:szCs w:val="24"/>
          <w:lang w:val="lt-LT"/>
        </w:rPr>
        <w:t>,</w:t>
      </w:r>
      <w:r w:rsidR="00F92323">
        <w:rPr>
          <w:bCs/>
          <w:szCs w:val="24"/>
          <w:lang w:val="lt-LT"/>
        </w:rPr>
        <w:t xml:space="preserve"> laisvu nuo užsiėmimų metu</w:t>
      </w:r>
      <w:r w:rsidR="009766A2">
        <w:rPr>
          <w:bCs/>
          <w:szCs w:val="24"/>
          <w:lang w:val="lt-LT"/>
        </w:rPr>
        <w:t>,</w:t>
      </w:r>
      <w:r w:rsidR="00F92323">
        <w:rPr>
          <w:bCs/>
          <w:szCs w:val="24"/>
          <w:lang w:val="lt-LT"/>
        </w:rPr>
        <w:t xml:space="preserve"> pagal suderintą užsiėmimų tvarkaraštį.</w:t>
      </w:r>
    </w:p>
    <w:p w14:paraId="702923F0" w14:textId="77777777" w:rsidR="00AC47C5" w:rsidRPr="003509AD" w:rsidRDefault="00AC47C5" w:rsidP="00AC47C5">
      <w:pPr>
        <w:pStyle w:val="Pagrindinistekstas"/>
        <w:ind w:firstLine="851"/>
        <w:rPr>
          <w:b/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</w:p>
    <w:p w14:paraId="357B2AD5" w14:textId="77777777" w:rsidR="009013A4" w:rsidRPr="009013A4" w:rsidRDefault="009013A4" w:rsidP="009013A4">
      <w:pPr>
        <w:pStyle w:val="Pagrindinistekstas"/>
        <w:ind w:firstLine="851"/>
        <w:rPr>
          <w:color w:val="000000"/>
          <w:lang w:val="lt-LT"/>
        </w:rPr>
      </w:pPr>
      <w:r w:rsidRPr="009013A4">
        <w:rPr>
          <w:color w:val="000000"/>
          <w:lang w:val="lt-LT"/>
        </w:rPr>
        <w:t>Teisės aktuose nenumatytas teisės akto projekto antikorupcinis vertinimas.</w:t>
      </w:r>
    </w:p>
    <w:p w14:paraId="2AFA953F" w14:textId="77777777" w:rsidR="00036CD0" w:rsidRDefault="00AC47C5" w:rsidP="00AC47C5">
      <w:pPr>
        <w:pStyle w:val="Pagrindinistekstas"/>
        <w:ind w:firstLine="851"/>
        <w:rPr>
          <w:bCs/>
          <w:lang w:val="lt-LT"/>
        </w:rPr>
      </w:pPr>
      <w:r w:rsidRPr="003509AD">
        <w:rPr>
          <w:b/>
          <w:bCs/>
          <w:szCs w:val="24"/>
          <w:lang w:val="lt-LT"/>
        </w:rPr>
        <w:t>7.</w:t>
      </w:r>
      <w:r w:rsidRPr="003509AD">
        <w:rPr>
          <w:bCs/>
          <w:szCs w:val="24"/>
          <w:lang w:val="lt-LT"/>
        </w:rPr>
        <w:t xml:space="preserve"> </w:t>
      </w:r>
      <w:r w:rsidRPr="003509AD">
        <w:rPr>
          <w:b/>
          <w:bCs/>
          <w:szCs w:val="24"/>
          <w:lang w:val="lt-LT"/>
        </w:rPr>
        <w:t>Autorius ar autorių grupė.</w:t>
      </w:r>
      <w:r w:rsidRPr="003509AD">
        <w:rPr>
          <w:bCs/>
          <w:lang w:val="lt-LT"/>
        </w:rPr>
        <w:t xml:space="preserve"> </w:t>
      </w:r>
    </w:p>
    <w:p w14:paraId="015E82E7" w14:textId="4F803997" w:rsidR="00EC3B34" w:rsidRDefault="00AC47C5" w:rsidP="009C56C7">
      <w:pPr>
        <w:pStyle w:val="Pagrindinistekstas"/>
        <w:ind w:firstLine="851"/>
      </w:pPr>
      <w:r w:rsidRPr="003509AD">
        <w:rPr>
          <w:bCs/>
          <w:szCs w:val="24"/>
          <w:lang w:val="lt-LT"/>
        </w:rPr>
        <w:t xml:space="preserve">Vietinio ūkio ir turto valdymo skyriaus </w:t>
      </w:r>
      <w:r w:rsidR="0063335E">
        <w:rPr>
          <w:bCs/>
          <w:szCs w:val="24"/>
          <w:lang w:val="lt-LT"/>
        </w:rPr>
        <w:t>vyr. specialistė Simona Baublienė.</w:t>
      </w:r>
    </w:p>
    <w:sectPr w:rsidR="00EC3B34" w:rsidSect="00AC47C5">
      <w:headerReference w:type="default" r:id="rId6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657E" w14:textId="77777777" w:rsidR="00BF5B71" w:rsidRDefault="00BF5B71">
      <w:r>
        <w:separator/>
      </w:r>
    </w:p>
  </w:endnote>
  <w:endnote w:type="continuationSeparator" w:id="0">
    <w:p w14:paraId="7B2CA244" w14:textId="77777777" w:rsidR="00BF5B71" w:rsidRDefault="00BF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4413" w14:textId="77777777" w:rsidR="00BF5B71" w:rsidRDefault="00BF5B71">
      <w:r>
        <w:separator/>
      </w:r>
    </w:p>
  </w:footnote>
  <w:footnote w:type="continuationSeparator" w:id="0">
    <w:p w14:paraId="23853365" w14:textId="77777777" w:rsidR="00BF5B71" w:rsidRDefault="00BF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539F66D0" w14:textId="77777777" w:rsidR="00AC47C5" w:rsidRDefault="00AC47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89">
          <w:rPr>
            <w:noProof/>
          </w:rPr>
          <w:t>2</w:t>
        </w:r>
        <w:r>
          <w:fldChar w:fldCharType="end"/>
        </w:r>
      </w:p>
    </w:sdtContent>
  </w:sdt>
  <w:p w14:paraId="25382084" w14:textId="77777777" w:rsidR="00AC47C5" w:rsidRPr="00F9499E" w:rsidRDefault="00AC47C5" w:rsidP="00F05D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C5"/>
    <w:rsid w:val="00017DC3"/>
    <w:rsid w:val="00020172"/>
    <w:rsid w:val="00036CD0"/>
    <w:rsid w:val="000F3023"/>
    <w:rsid w:val="000F52E8"/>
    <w:rsid w:val="00151938"/>
    <w:rsid w:val="00180BAF"/>
    <w:rsid w:val="00197B89"/>
    <w:rsid w:val="001B0088"/>
    <w:rsid w:val="001E15E9"/>
    <w:rsid w:val="001E6D5C"/>
    <w:rsid w:val="002A064A"/>
    <w:rsid w:val="002A7AB1"/>
    <w:rsid w:val="003408FC"/>
    <w:rsid w:val="003607A8"/>
    <w:rsid w:val="004C0A1C"/>
    <w:rsid w:val="004E497D"/>
    <w:rsid w:val="00511045"/>
    <w:rsid w:val="00526EEC"/>
    <w:rsid w:val="00535BB9"/>
    <w:rsid w:val="00537232"/>
    <w:rsid w:val="005577BF"/>
    <w:rsid w:val="00584C78"/>
    <w:rsid w:val="0063335E"/>
    <w:rsid w:val="0066041D"/>
    <w:rsid w:val="00660D8B"/>
    <w:rsid w:val="00671D66"/>
    <w:rsid w:val="007233E5"/>
    <w:rsid w:val="007F460F"/>
    <w:rsid w:val="00805596"/>
    <w:rsid w:val="009013A4"/>
    <w:rsid w:val="00945C82"/>
    <w:rsid w:val="009766A2"/>
    <w:rsid w:val="009C56C7"/>
    <w:rsid w:val="00AC47C5"/>
    <w:rsid w:val="00B038FE"/>
    <w:rsid w:val="00B0496D"/>
    <w:rsid w:val="00B35985"/>
    <w:rsid w:val="00BF59E5"/>
    <w:rsid w:val="00BF5B71"/>
    <w:rsid w:val="00C50D32"/>
    <w:rsid w:val="00CA538C"/>
    <w:rsid w:val="00DC2836"/>
    <w:rsid w:val="00DE602F"/>
    <w:rsid w:val="00E865FC"/>
    <w:rsid w:val="00EC3B34"/>
    <w:rsid w:val="00ED0159"/>
    <w:rsid w:val="00F024B4"/>
    <w:rsid w:val="00F05D15"/>
    <w:rsid w:val="00F216C6"/>
    <w:rsid w:val="00F52D80"/>
    <w:rsid w:val="00F84E0F"/>
    <w:rsid w:val="00F92323"/>
    <w:rsid w:val="00FC2527"/>
    <w:rsid w:val="00FE7F66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C344"/>
  <w15:chartTrackingRefBased/>
  <w15:docId w15:val="{A15874FC-E359-4694-91C2-2F7FB70B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47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47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47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47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47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4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4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4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47C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47C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47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47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47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47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47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47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47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47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C47C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4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47C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47C5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AC47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47C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C47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47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0F3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cp:lastPrinted>2025-03-18T12:41:00Z</cp:lastPrinted>
  <dcterms:created xsi:type="dcterms:W3CDTF">2025-08-13T11:23:00Z</dcterms:created>
  <dcterms:modified xsi:type="dcterms:W3CDTF">2025-08-13T11:23:00Z</dcterms:modified>
</cp:coreProperties>
</file>