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C8300" w14:textId="77777777" w:rsidR="004F7073" w:rsidRPr="004E1695" w:rsidRDefault="004F7073" w:rsidP="004F7073">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493A770F" w14:textId="77777777" w:rsidR="004F7073" w:rsidRPr="004E1695" w:rsidRDefault="004F7073" w:rsidP="004F7073">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 Kretingos rajono</w:t>
      </w:r>
      <w:r w:rsidR="00776A88">
        <w:rPr>
          <w:rFonts w:ascii="Times New Roman" w:hAnsi="Times New Roman"/>
          <w:b/>
          <w:caps/>
          <w:sz w:val="24"/>
          <w:szCs w:val="24"/>
        </w:rPr>
        <w:t xml:space="preserve"> </w:t>
      </w:r>
      <w:r>
        <w:rPr>
          <w:rFonts w:ascii="Times New Roman" w:hAnsi="Times New Roman"/>
          <w:b/>
          <w:caps/>
          <w:sz w:val="24"/>
          <w:szCs w:val="24"/>
        </w:rPr>
        <w:t>švietimo įstaigoms“</w:t>
      </w:r>
    </w:p>
    <w:p w14:paraId="62F64F0B" w14:textId="77777777" w:rsidR="004F7073" w:rsidRPr="00FC3787" w:rsidRDefault="004F7073" w:rsidP="004F7073">
      <w:pPr>
        <w:pStyle w:val="Pagrindinistekstas"/>
        <w:spacing w:after="0"/>
        <w:rPr>
          <w:bCs/>
          <w:szCs w:val="24"/>
        </w:rPr>
      </w:pPr>
    </w:p>
    <w:p w14:paraId="1E43359C" w14:textId="77777777" w:rsidR="004F7073" w:rsidRDefault="004F7073" w:rsidP="004F7073">
      <w:pPr>
        <w:pStyle w:val="Pagrindinistekstas"/>
        <w:spacing w:after="0"/>
        <w:jc w:val="center"/>
        <w:rPr>
          <w:szCs w:val="24"/>
        </w:rPr>
      </w:pPr>
      <w:r w:rsidRPr="00B6382C">
        <w:rPr>
          <w:szCs w:val="24"/>
        </w:rPr>
        <w:t>20</w:t>
      </w:r>
      <w:r>
        <w:rPr>
          <w:szCs w:val="24"/>
        </w:rPr>
        <w:t>2</w:t>
      </w:r>
      <w:r w:rsidR="002D7AAC">
        <w:rPr>
          <w:szCs w:val="24"/>
        </w:rPr>
        <w:t>5</w:t>
      </w:r>
      <w:r>
        <w:rPr>
          <w:szCs w:val="24"/>
        </w:rPr>
        <w:t xml:space="preserve"> </w:t>
      </w:r>
      <w:r w:rsidRPr="00B6382C">
        <w:rPr>
          <w:szCs w:val="24"/>
        </w:rPr>
        <w:t>m.</w:t>
      </w:r>
      <w:r>
        <w:rPr>
          <w:szCs w:val="24"/>
        </w:rPr>
        <w:t xml:space="preserve"> </w:t>
      </w:r>
      <w:r w:rsidR="002D7AAC">
        <w:rPr>
          <w:szCs w:val="24"/>
        </w:rPr>
        <w:t>rugpjūčio</w:t>
      </w:r>
      <w:r>
        <w:rPr>
          <w:szCs w:val="24"/>
        </w:rPr>
        <w:t xml:space="preserve">    </w:t>
      </w:r>
      <w:r w:rsidRPr="00B6382C">
        <w:rPr>
          <w:szCs w:val="24"/>
        </w:rPr>
        <w:t>d.</w:t>
      </w:r>
    </w:p>
    <w:p w14:paraId="136C68A2" w14:textId="77777777" w:rsidR="004F7073" w:rsidRPr="00B6382C" w:rsidRDefault="004F7073" w:rsidP="004F7073">
      <w:pPr>
        <w:pStyle w:val="Pagrindinistekstas"/>
        <w:spacing w:after="0"/>
        <w:jc w:val="center"/>
        <w:rPr>
          <w:szCs w:val="24"/>
        </w:rPr>
      </w:pPr>
      <w:r>
        <w:rPr>
          <w:szCs w:val="24"/>
        </w:rPr>
        <w:t xml:space="preserve">Kretinga </w:t>
      </w:r>
    </w:p>
    <w:p w14:paraId="40F6C2DA" w14:textId="77777777" w:rsidR="004F7073" w:rsidRPr="00082101" w:rsidRDefault="004F7073" w:rsidP="004F7073">
      <w:pPr>
        <w:pStyle w:val="Pagrindinistekstas"/>
        <w:spacing w:after="0"/>
        <w:rPr>
          <w:szCs w:val="24"/>
        </w:rPr>
      </w:pPr>
    </w:p>
    <w:p w14:paraId="559E0148" w14:textId="77777777" w:rsidR="004F7073" w:rsidRDefault="004F7073" w:rsidP="004F7073">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29A40A10" w14:textId="36F4CB6D" w:rsidR="004F7073" w:rsidRDefault="004F7073" w:rsidP="004F7073">
      <w:pPr>
        <w:spacing w:after="0" w:line="240" w:lineRule="auto"/>
        <w:ind w:firstLine="851"/>
        <w:jc w:val="both"/>
        <w:rPr>
          <w:rFonts w:ascii="Times New Roman" w:hAnsi="Times New Roman"/>
          <w:sz w:val="24"/>
          <w:szCs w:val="24"/>
        </w:rPr>
      </w:pPr>
      <w:bookmarkStart w:id="0" w:name="_Hlk113616220"/>
      <w:r w:rsidRPr="00E963A8">
        <w:rPr>
          <w:rFonts w:ascii="Times New Roman" w:hAnsi="Times New Roman"/>
          <w:bCs/>
          <w:sz w:val="24"/>
          <w:szCs w:val="24"/>
        </w:rPr>
        <w:t xml:space="preserve">Perduoti </w:t>
      </w:r>
      <w:r w:rsidR="002D7AAC" w:rsidRPr="00E963A8">
        <w:rPr>
          <w:rFonts w:ascii="Times New Roman" w:hAnsi="Times New Roman"/>
          <w:bCs/>
          <w:sz w:val="24"/>
          <w:szCs w:val="24"/>
        </w:rPr>
        <w:t xml:space="preserve">Kretingos rajono švietimo įstaigoms </w:t>
      </w:r>
      <w:r w:rsidRPr="00E963A8">
        <w:rPr>
          <w:rFonts w:ascii="Times New Roman" w:hAnsi="Times New Roman"/>
          <w:bCs/>
          <w:sz w:val="24"/>
          <w:szCs w:val="24"/>
        </w:rPr>
        <w:t>patikėjimo teise valdyti, naudoti ir disponuoti Kretingos rajono savivaldybei nuosavybės teise priklausantį turtą</w:t>
      </w:r>
      <w:r w:rsidR="009569E2" w:rsidRPr="00E963A8">
        <w:rPr>
          <w:rFonts w:ascii="Times New Roman" w:hAnsi="Times New Roman"/>
          <w:bCs/>
          <w:sz w:val="24"/>
          <w:szCs w:val="24"/>
        </w:rPr>
        <w:t xml:space="preserve"> (</w:t>
      </w:r>
      <w:r w:rsidR="007B7B4B" w:rsidRPr="00E963A8">
        <w:rPr>
          <w:rFonts w:ascii="Times New Roman" w:hAnsi="Times New Roman"/>
          <w:bCs/>
          <w:sz w:val="24"/>
          <w:szCs w:val="24"/>
        </w:rPr>
        <w:t>pirmokams skirtas kanceliarin</w:t>
      </w:r>
      <w:r w:rsidR="00E963A8" w:rsidRPr="00E963A8">
        <w:rPr>
          <w:rFonts w:ascii="Times New Roman" w:hAnsi="Times New Roman"/>
          <w:bCs/>
          <w:sz w:val="24"/>
          <w:szCs w:val="24"/>
        </w:rPr>
        <w:t>e</w:t>
      </w:r>
      <w:r w:rsidR="007B7B4B" w:rsidRPr="00E963A8">
        <w:rPr>
          <w:rFonts w:ascii="Times New Roman" w:hAnsi="Times New Roman"/>
          <w:bCs/>
          <w:sz w:val="24"/>
          <w:szCs w:val="24"/>
        </w:rPr>
        <w:t>s priemones)</w:t>
      </w:r>
      <w:r w:rsidRPr="00E963A8">
        <w:rPr>
          <w:rFonts w:ascii="Times New Roman" w:hAnsi="Times New Roman"/>
          <w:bCs/>
          <w:sz w:val="24"/>
          <w:szCs w:val="24"/>
        </w:rPr>
        <w:t xml:space="preserve"> pagal priedą</w:t>
      </w:r>
      <w:r w:rsidRPr="00E963A8">
        <w:rPr>
          <w:rFonts w:ascii="Times New Roman" w:hAnsi="Times New Roman"/>
          <w:sz w:val="24"/>
          <w:szCs w:val="24"/>
        </w:rPr>
        <w:t>.</w:t>
      </w:r>
    </w:p>
    <w:bookmarkEnd w:id="0"/>
    <w:p w14:paraId="1522D8AA" w14:textId="77777777" w:rsidR="004F7073" w:rsidRDefault="004F7073" w:rsidP="004F7073">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74DEA4DB" w14:textId="5C5CB6E7" w:rsidR="002D7AAC" w:rsidRDefault="00182783" w:rsidP="002D7AAC">
      <w:pPr>
        <w:spacing w:after="0" w:line="240" w:lineRule="auto"/>
        <w:ind w:firstLine="851"/>
        <w:jc w:val="both"/>
        <w:rPr>
          <w:rFonts w:ascii="Times New Roman" w:hAnsi="Times New Roman"/>
          <w:sz w:val="24"/>
        </w:rPr>
      </w:pPr>
      <w:r>
        <w:rPr>
          <w:rFonts w:ascii="Times New Roman" w:hAnsi="Times New Roman"/>
          <w:sz w:val="24"/>
          <w:szCs w:val="24"/>
        </w:rPr>
        <w:t>Kretingos rajono savivaldybės 2025–2027 metų strategini</w:t>
      </w:r>
      <w:r w:rsidR="00D16ADD">
        <w:rPr>
          <w:rFonts w:ascii="Times New Roman" w:hAnsi="Times New Roman"/>
          <w:sz w:val="24"/>
          <w:szCs w:val="24"/>
        </w:rPr>
        <w:t>o</w:t>
      </w:r>
      <w:r>
        <w:rPr>
          <w:rFonts w:ascii="Times New Roman" w:hAnsi="Times New Roman"/>
          <w:sz w:val="24"/>
          <w:szCs w:val="24"/>
        </w:rPr>
        <w:t xml:space="preserve"> veiklos plan</w:t>
      </w:r>
      <w:r w:rsidR="00264C07">
        <w:rPr>
          <w:rFonts w:ascii="Times New Roman" w:hAnsi="Times New Roman"/>
          <w:sz w:val="24"/>
          <w:szCs w:val="24"/>
        </w:rPr>
        <w:t>o</w:t>
      </w:r>
      <w:r>
        <w:rPr>
          <w:rFonts w:ascii="Times New Roman" w:hAnsi="Times New Roman"/>
          <w:sz w:val="24"/>
          <w:szCs w:val="24"/>
        </w:rPr>
        <w:t>, patvirtint</w:t>
      </w:r>
      <w:r w:rsidR="00264C07">
        <w:rPr>
          <w:rFonts w:ascii="Times New Roman" w:hAnsi="Times New Roman"/>
          <w:sz w:val="24"/>
          <w:szCs w:val="24"/>
        </w:rPr>
        <w:t>o</w:t>
      </w:r>
      <w:r>
        <w:rPr>
          <w:rFonts w:ascii="Times New Roman" w:hAnsi="Times New Roman"/>
          <w:sz w:val="24"/>
          <w:szCs w:val="24"/>
        </w:rPr>
        <w:t xml:space="preserve"> Kretingos rajono savivaldybės tarybos 2025 m. sausio 30 d. sprendimu Nr. T2-1 „</w:t>
      </w:r>
      <w:r w:rsidR="002D7AAC">
        <w:rPr>
          <w:rFonts w:ascii="Times New Roman" w:hAnsi="Times New Roman"/>
          <w:sz w:val="24"/>
          <w:szCs w:val="24"/>
        </w:rPr>
        <w:t xml:space="preserve">Kretingos rajono </w:t>
      </w:r>
      <w:r>
        <w:rPr>
          <w:rFonts w:ascii="Times New Roman" w:hAnsi="Times New Roman"/>
          <w:sz w:val="24"/>
          <w:szCs w:val="24"/>
        </w:rPr>
        <w:t>savivaldybės 2025–2027 metų strateginio plano tvirtinimo“</w:t>
      </w:r>
      <w:r w:rsidR="00264C07">
        <w:rPr>
          <w:rFonts w:ascii="Times New Roman" w:hAnsi="Times New Roman"/>
          <w:sz w:val="24"/>
          <w:szCs w:val="24"/>
        </w:rPr>
        <w:t xml:space="preserve">, Švietimo programos Nr. 08 priemonėje 8.1.2.1.11 „Kretingos rajono pirmokų aprūpinimas kanceliarinėmis priemonėmis“ </w:t>
      </w:r>
      <w:r>
        <w:rPr>
          <w:rFonts w:ascii="Times New Roman" w:hAnsi="Times New Roman"/>
          <w:sz w:val="24"/>
          <w:szCs w:val="24"/>
        </w:rPr>
        <w:t>ir Kretingos rajono savivaldybės 2025–2027 metų biudžet</w:t>
      </w:r>
      <w:r w:rsidR="00264C07">
        <w:rPr>
          <w:rFonts w:ascii="Times New Roman" w:hAnsi="Times New Roman"/>
          <w:sz w:val="24"/>
          <w:szCs w:val="24"/>
        </w:rPr>
        <w:t>e, patvirtintame 2025 m. vasario 20 d. sprendimu Nr. T2-34 „Dėl Kretingos rajono savivaldybės 2025–2027 metų biudžeto patvirtinimo“</w:t>
      </w:r>
      <w:r w:rsidR="00D16ADD">
        <w:rPr>
          <w:rFonts w:ascii="Times New Roman" w:hAnsi="Times New Roman"/>
          <w:sz w:val="24"/>
          <w:szCs w:val="24"/>
        </w:rPr>
        <w:t>,</w:t>
      </w:r>
      <w:r w:rsidR="00264C07">
        <w:rPr>
          <w:rFonts w:ascii="Times New Roman" w:hAnsi="Times New Roman"/>
          <w:sz w:val="24"/>
          <w:szCs w:val="24"/>
        </w:rPr>
        <w:t xml:space="preserve"> buvo numatytos lėšos pirmokams skirtų kanceliarinių </w:t>
      </w:r>
      <w:r w:rsidR="00E963A8">
        <w:rPr>
          <w:rFonts w:ascii="Times New Roman" w:hAnsi="Times New Roman"/>
          <w:sz w:val="24"/>
          <w:szCs w:val="24"/>
        </w:rPr>
        <w:t xml:space="preserve">priemonių </w:t>
      </w:r>
      <w:r w:rsidR="00264C07">
        <w:rPr>
          <w:rFonts w:ascii="Times New Roman" w:hAnsi="Times New Roman"/>
          <w:sz w:val="24"/>
          <w:szCs w:val="24"/>
        </w:rPr>
        <w:t>įsigijimui.</w:t>
      </w:r>
      <w:r w:rsidR="00E963A8">
        <w:rPr>
          <w:rFonts w:ascii="Times New Roman" w:hAnsi="Times New Roman"/>
          <w:sz w:val="24"/>
          <w:szCs w:val="24"/>
        </w:rPr>
        <w:t xml:space="preserve"> Atsižvelgiant į tai, Kretingos rajono savivaldybės administracijos Švietimo skyrius vykdė viešųjų pirkimų procedūras ir įsigijo pirmokams skirtas kanceliarines priemones: </w:t>
      </w:r>
      <w:r w:rsidR="002D7AAC">
        <w:rPr>
          <w:rFonts w:ascii="Times New Roman" w:hAnsi="Times New Roman"/>
          <w:sz w:val="24"/>
          <w:szCs w:val="24"/>
        </w:rPr>
        <w:t>matematikos pratybas, lietuvių kalbos pratybas, gamtamokslinio ugdymo pratybas, kanceliarines dėžutes, lietuvių kalbos pa</w:t>
      </w:r>
      <w:r w:rsidR="00E963A8">
        <w:rPr>
          <w:rFonts w:ascii="Times New Roman" w:hAnsi="Times New Roman"/>
          <w:sz w:val="24"/>
          <w:szCs w:val="24"/>
        </w:rPr>
        <w:t>si</w:t>
      </w:r>
      <w:r w:rsidR="002D7AAC">
        <w:rPr>
          <w:rFonts w:ascii="Times New Roman" w:hAnsi="Times New Roman"/>
          <w:sz w:val="24"/>
          <w:szCs w:val="24"/>
        </w:rPr>
        <w:t>tikrinamuosius darbus ir sveikinimus pirmok</w:t>
      </w:r>
      <w:r w:rsidR="00776A88">
        <w:rPr>
          <w:rFonts w:ascii="Times New Roman" w:hAnsi="Times New Roman"/>
          <w:sz w:val="24"/>
          <w:szCs w:val="24"/>
        </w:rPr>
        <w:t>ams. Bendra jų vertė – 19</w:t>
      </w:r>
      <w:r w:rsidR="00757D0B">
        <w:rPr>
          <w:rFonts w:ascii="Times New Roman" w:hAnsi="Times New Roman"/>
          <w:sz w:val="24"/>
          <w:szCs w:val="24"/>
        </w:rPr>
        <w:t>23</w:t>
      </w:r>
      <w:r w:rsidR="00254562">
        <w:rPr>
          <w:rFonts w:ascii="Times New Roman" w:hAnsi="Times New Roman"/>
          <w:sz w:val="24"/>
          <w:szCs w:val="24"/>
        </w:rPr>
        <w:t>6</w:t>
      </w:r>
      <w:r w:rsidR="00757D0B">
        <w:rPr>
          <w:rFonts w:ascii="Times New Roman" w:hAnsi="Times New Roman"/>
          <w:sz w:val="24"/>
          <w:szCs w:val="24"/>
        </w:rPr>
        <w:t>,</w:t>
      </w:r>
      <w:r w:rsidR="00254562">
        <w:rPr>
          <w:rFonts w:ascii="Times New Roman" w:hAnsi="Times New Roman"/>
          <w:sz w:val="24"/>
          <w:szCs w:val="24"/>
        </w:rPr>
        <w:t>0</w:t>
      </w:r>
      <w:r w:rsidR="00757D0B">
        <w:rPr>
          <w:rFonts w:ascii="Times New Roman" w:hAnsi="Times New Roman"/>
          <w:sz w:val="24"/>
          <w:szCs w:val="24"/>
        </w:rPr>
        <w:t>5</w:t>
      </w:r>
      <w:r w:rsidR="00776A88">
        <w:rPr>
          <w:rFonts w:ascii="Times New Roman" w:hAnsi="Times New Roman"/>
          <w:sz w:val="24"/>
          <w:szCs w:val="24"/>
        </w:rPr>
        <w:t xml:space="preserve"> Eur.</w:t>
      </w:r>
      <w:r w:rsidR="002D7AAC">
        <w:rPr>
          <w:rFonts w:ascii="Times New Roman" w:hAnsi="Times New Roman"/>
          <w:sz w:val="24"/>
          <w:szCs w:val="24"/>
        </w:rPr>
        <w:t xml:space="preserve"> </w:t>
      </w:r>
      <w:r w:rsidR="00776A88">
        <w:rPr>
          <w:rFonts w:ascii="Times New Roman" w:hAnsi="Times New Roman"/>
          <w:sz w:val="24"/>
          <w:szCs w:val="24"/>
        </w:rPr>
        <w:t xml:space="preserve">Kretingos rajono savivaldybės švietimo įstaigoms perduotas turtas bus naudojamas savivaldybės savarankiškosioms funkcijoms </w:t>
      </w:r>
      <w:r w:rsidR="007101C7">
        <w:rPr>
          <w:rFonts w:ascii="Times New Roman" w:hAnsi="Times New Roman"/>
          <w:sz w:val="24"/>
          <w:szCs w:val="24"/>
        </w:rPr>
        <w:t xml:space="preserve">– </w:t>
      </w:r>
      <w:r w:rsidR="00776A88" w:rsidRPr="00D204F0">
        <w:rPr>
          <w:rFonts w:ascii="Times New Roman" w:hAnsi="Times New Roman"/>
          <w:sz w:val="24"/>
          <w:szCs w:val="24"/>
        </w:rPr>
        <w:t>savivaldybės teritorijoje gyvenančių vaikų iki 16 metų mokymosi pagal privalomojo švietimo programas užtikrinimas</w:t>
      </w:r>
      <w:r w:rsidR="00776A88">
        <w:rPr>
          <w:rFonts w:ascii="Times New Roman" w:hAnsi="Times New Roman"/>
          <w:sz w:val="24"/>
          <w:szCs w:val="24"/>
        </w:rPr>
        <w:t xml:space="preserve">; </w:t>
      </w:r>
      <w:r w:rsidR="00776A88" w:rsidRPr="00511592">
        <w:rPr>
          <w:rFonts w:ascii="Times New Roman" w:hAnsi="Times New Roman"/>
          <w:sz w:val="24"/>
          <w:szCs w:val="24"/>
        </w:rPr>
        <w:t>švietimo pagalbos teikimo mokiniui, mokytojui, šeimai, mokyklai, vaiko minimaliosios priežiūros priemonių vykdymo organizavimas ir koordinavimas, prevencinių programų įgyvendinimo mokyklose užtikrinimas</w:t>
      </w:r>
      <w:r w:rsidR="00776A88">
        <w:rPr>
          <w:rFonts w:ascii="Times New Roman" w:hAnsi="Times New Roman"/>
          <w:sz w:val="24"/>
          <w:szCs w:val="24"/>
        </w:rPr>
        <w:t xml:space="preserve"> – vykdyti.</w:t>
      </w:r>
    </w:p>
    <w:p w14:paraId="1C67611E" w14:textId="77777777" w:rsidR="004F7073" w:rsidRPr="00034245" w:rsidRDefault="004F7073" w:rsidP="004F7073">
      <w:pPr>
        <w:spacing w:after="0" w:line="240" w:lineRule="auto"/>
        <w:ind w:firstLine="851"/>
        <w:jc w:val="both"/>
        <w:rPr>
          <w:rFonts w:ascii="Times New Roman" w:hAnsi="Times New Roman"/>
          <w:sz w:val="24"/>
          <w:szCs w:val="24"/>
        </w:rPr>
      </w:pPr>
      <w:r w:rsidRPr="00034245">
        <w:rPr>
          <w:rFonts w:ascii="Times New Roman" w:hAnsi="Times New Roman"/>
          <w:sz w:val="24"/>
          <w:szCs w:val="24"/>
        </w:rPr>
        <w:t>Valstybės ir savivaldybių turto valdymo, naudojimo ir disponavimo juo įstatymo 12 str</w:t>
      </w:r>
      <w:r>
        <w:rPr>
          <w:rFonts w:ascii="Times New Roman" w:hAnsi="Times New Roman"/>
          <w:sz w:val="24"/>
          <w:szCs w:val="24"/>
        </w:rPr>
        <w:t>aipsnio</w:t>
      </w:r>
      <w:r w:rsidRPr="00034245">
        <w:rPr>
          <w:rFonts w:ascii="Times New Roman" w:hAnsi="Times New Roman"/>
          <w:sz w:val="24"/>
          <w:szCs w:val="24"/>
        </w:rPr>
        <w:t xml:space="preserve"> 1 ir 2 d</w:t>
      </w:r>
      <w:r>
        <w:rPr>
          <w:rFonts w:ascii="Times New Roman" w:hAnsi="Times New Roman"/>
          <w:sz w:val="24"/>
          <w:szCs w:val="24"/>
        </w:rPr>
        <w:t>alys</w:t>
      </w:r>
      <w:r w:rsidRPr="00034245">
        <w:rPr>
          <w:rFonts w:ascii="Times New Roman" w:hAnsi="Times New Roman"/>
          <w:sz w:val="24"/>
          <w:szCs w:val="24"/>
        </w:rPr>
        <w:t xml:space="preserve"> nurodo, kad Savivaldybei nuosavybės teise priklausančio turto savininko funkcijas įgyvendina savivaldybės Taryba. Savivaldybė įstaigos joms patikėjimo teise perduotą savivaldybių turtą valdo, naudoja ir disponuoja juo pagal įstatymus savivaldybių tarybų sprendimuose nustatyta tvarka.</w:t>
      </w:r>
    </w:p>
    <w:p w14:paraId="4505839B" w14:textId="77777777" w:rsidR="004F7073" w:rsidRPr="00034245" w:rsidRDefault="004F7073" w:rsidP="004F7073">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7F96A4A0" w14:textId="77777777" w:rsidR="004F7073" w:rsidRPr="00AA2C4D" w:rsidRDefault="004F7073" w:rsidP="004F7073">
      <w:pPr>
        <w:pStyle w:val="Pagrindinistekstas"/>
        <w:spacing w:after="0"/>
        <w:ind w:firstLine="851"/>
        <w:jc w:val="both"/>
        <w:rPr>
          <w:bCs/>
          <w:szCs w:val="24"/>
        </w:rPr>
      </w:pPr>
      <w:r w:rsidRPr="00AA2C4D">
        <w:rPr>
          <w:bCs/>
          <w:szCs w:val="24"/>
        </w:rPr>
        <w:t>P</w:t>
      </w:r>
      <w:r w:rsidR="00776A88">
        <w:rPr>
          <w:bCs/>
          <w:szCs w:val="24"/>
        </w:rPr>
        <w:t>erdavus</w:t>
      </w:r>
      <w:r>
        <w:rPr>
          <w:bCs/>
          <w:szCs w:val="24"/>
        </w:rPr>
        <w:t xml:space="preserve"> savivaldybės</w:t>
      </w:r>
      <w:r w:rsidRPr="00AA2C4D">
        <w:rPr>
          <w:bCs/>
          <w:szCs w:val="24"/>
        </w:rPr>
        <w:t xml:space="preserve"> turtą </w:t>
      </w:r>
      <w:r>
        <w:rPr>
          <w:bCs/>
          <w:szCs w:val="24"/>
        </w:rPr>
        <w:t xml:space="preserve">minėtos </w:t>
      </w:r>
      <w:r w:rsidR="00776A88">
        <w:rPr>
          <w:bCs/>
          <w:szCs w:val="24"/>
        </w:rPr>
        <w:t xml:space="preserve">švietimo įstaigoms bus </w:t>
      </w:r>
      <w:r>
        <w:rPr>
          <w:bCs/>
          <w:szCs w:val="24"/>
        </w:rPr>
        <w:t>užtikrin</w:t>
      </w:r>
      <w:r w:rsidR="00776A88">
        <w:rPr>
          <w:bCs/>
          <w:szCs w:val="24"/>
        </w:rPr>
        <w:t>ta</w:t>
      </w:r>
      <w:r>
        <w:rPr>
          <w:bCs/>
          <w:szCs w:val="24"/>
        </w:rPr>
        <w:t>s savivaldybės savarankiškųjų funkcijų įgyvendinim</w:t>
      </w:r>
      <w:r w:rsidR="00776A88">
        <w:rPr>
          <w:bCs/>
          <w:szCs w:val="24"/>
        </w:rPr>
        <w:t>as</w:t>
      </w:r>
      <w:r w:rsidRPr="00AA2C4D">
        <w:rPr>
          <w:bCs/>
          <w:szCs w:val="24"/>
        </w:rPr>
        <w:t>.</w:t>
      </w:r>
    </w:p>
    <w:p w14:paraId="51368DBA" w14:textId="77777777" w:rsidR="004F7073" w:rsidRDefault="004F7073" w:rsidP="004F7073">
      <w:pPr>
        <w:pStyle w:val="Pagrindinistekstas"/>
        <w:spacing w:after="0"/>
        <w:ind w:firstLine="851"/>
        <w:jc w:val="both"/>
        <w:rPr>
          <w:b/>
          <w:szCs w:val="24"/>
        </w:rPr>
      </w:pPr>
      <w:r w:rsidRPr="00AA2C4D">
        <w:rPr>
          <w:b/>
          <w:szCs w:val="24"/>
        </w:rPr>
        <w:t xml:space="preserve">4. Lėšų poreikis ir šaltiniai. </w:t>
      </w:r>
    </w:p>
    <w:p w14:paraId="34E7FF4C" w14:textId="77777777" w:rsidR="004F7073" w:rsidRPr="00AA2C4D" w:rsidRDefault="004F7073" w:rsidP="004F7073">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4339E193" w14:textId="77777777" w:rsidR="004F7073" w:rsidRDefault="004F7073" w:rsidP="004F7073">
      <w:pPr>
        <w:pStyle w:val="Pagrindinistekstas"/>
        <w:spacing w:after="0"/>
        <w:ind w:firstLine="851"/>
        <w:jc w:val="both"/>
        <w:rPr>
          <w:b/>
          <w:szCs w:val="24"/>
        </w:rPr>
      </w:pPr>
      <w:r w:rsidRPr="00AA2C4D">
        <w:rPr>
          <w:b/>
          <w:szCs w:val="24"/>
        </w:rPr>
        <w:t xml:space="preserve">5. Kiti sprendimui priimti reikalingi pagrindimai, skaičiavimai ir paaiškinimai. </w:t>
      </w:r>
    </w:p>
    <w:p w14:paraId="1E8F8B83" w14:textId="77777777" w:rsidR="004F7073" w:rsidRPr="00AA2C4D" w:rsidRDefault="004F7073" w:rsidP="004F7073">
      <w:pPr>
        <w:pStyle w:val="Pagrindinistekstas"/>
        <w:spacing w:after="0"/>
        <w:ind w:firstLine="851"/>
        <w:jc w:val="both"/>
        <w:rPr>
          <w:b/>
          <w:szCs w:val="24"/>
        </w:rPr>
      </w:pPr>
      <w:r w:rsidRPr="00AA2C4D">
        <w:rPr>
          <w:bCs/>
          <w:szCs w:val="24"/>
        </w:rPr>
        <w:t>Nėra.</w:t>
      </w:r>
    </w:p>
    <w:p w14:paraId="03E7E288" w14:textId="77777777" w:rsidR="004F7073" w:rsidRPr="00AA2C4D" w:rsidRDefault="004F7073" w:rsidP="004F7073">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1EA28E3" w14:textId="77777777" w:rsidR="004F7073" w:rsidRPr="00AA2C4D" w:rsidRDefault="004F7073" w:rsidP="004F7073">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3F2F701F" w14:textId="77777777" w:rsidR="004F7073" w:rsidRDefault="004F7073" w:rsidP="004F7073">
      <w:pPr>
        <w:pStyle w:val="Pagrindinistekstas"/>
        <w:spacing w:after="0"/>
        <w:ind w:firstLine="851"/>
        <w:jc w:val="both"/>
        <w:rPr>
          <w:b/>
          <w:szCs w:val="24"/>
        </w:rPr>
      </w:pPr>
      <w:r w:rsidRPr="00AA2C4D">
        <w:rPr>
          <w:b/>
          <w:szCs w:val="24"/>
        </w:rPr>
        <w:t xml:space="preserve">7. Autorius ar autorių grupė. </w:t>
      </w:r>
    </w:p>
    <w:p w14:paraId="38D36589" w14:textId="5B7BDE58" w:rsidR="00483BED" w:rsidRPr="00886083" w:rsidRDefault="004F7073" w:rsidP="00886083">
      <w:pPr>
        <w:ind w:firstLine="851"/>
        <w:jc w:val="both"/>
        <w:rPr>
          <w:rFonts w:ascii="Times New Roman" w:hAnsi="Times New Roman"/>
          <w:bCs/>
          <w:sz w:val="24"/>
          <w:szCs w:val="24"/>
        </w:rPr>
      </w:pPr>
      <w:r w:rsidRPr="002F7228">
        <w:rPr>
          <w:rFonts w:ascii="Times New Roman" w:hAnsi="Times New Roman"/>
          <w:bCs/>
          <w:sz w:val="24"/>
          <w:szCs w:val="24"/>
        </w:rPr>
        <w:t>Vietinio ūkio ir turto val</w:t>
      </w:r>
      <w:r w:rsidR="00776A88">
        <w:rPr>
          <w:rFonts w:ascii="Times New Roman" w:hAnsi="Times New Roman"/>
          <w:bCs/>
          <w:sz w:val="24"/>
          <w:szCs w:val="24"/>
        </w:rPr>
        <w:t>dymo skyriaus vyr. specialistė S. Baublienė</w:t>
      </w:r>
      <w:r w:rsidRPr="002F7228">
        <w:rPr>
          <w:rFonts w:ascii="Times New Roman" w:hAnsi="Times New Roman"/>
          <w:bCs/>
          <w:sz w:val="24"/>
          <w:szCs w:val="24"/>
        </w:rPr>
        <w:t>.</w:t>
      </w:r>
    </w:p>
    <w:sectPr w:rsidR="00483BED" w:rsidRPr="00886083"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946BC" w14:textId="77777777" w:rsidR="00D16ADD" w:rsidRDefault="00D16ADD">
      <w:pPr>
        <w:spacing w:after="0" w:line="240" w:lineRule="auto"/>
      </w:pPr>
      <w:r>
        <w:separator/>
      </w:r>
    </w:p>
  </w:endnote>
  <w:endnote w:type="continuationSeparator" w:id="0">
    <w:p w14:paraId="231F46F5" w14:textId="77777777" w:rsidR="00D16ADD" w:rsidRDefault="00D16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0C1E" w14:textId="77777777" w:rsidR="00D16ADD" w:rsidRDefault="00D16ADD">
      <w:pPr>
        <w:spacing w:after="0" w:line="240" w:lineRule="auto"/>
      </w:pPr>
      <w:r>
        <w:separator/>
      </w:r>
    </w:p>
  </w:footnote>
  <w:footnote w:type="continuationSeparator" w:id="0">
    <w:p w14:paraId="35843FFC" w14:textId="77777777" w:rsidR="00D16ADD" w:rsidRDefault="00D16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35FC5901" w14:textId="77777777" w:rsidR="00D16ADD" w:rsidRPr="001906B3" w:rsidRDefault="007101C7"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sidR="002D7AAC">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A13FD" w14:textId="77777777" w:rsidR="00D16ADD" w:rsidRPr="001906B3" w:rsidRDefault="00D16ADD"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3"/>
    <w:rsid w:val="000663C4"/>
    <w:rsid w:val="00182783"/>
    <w:rsid w:val="001A76EE"/>
    <w:rsid w:val="00254562"/>
    <w:rsid w:val="00264C07"/>
    <w:rsid w:val="002D7AAC"/>
    <w:rsid w:val="00483BED"/>
    <w:rsid w:val="004F7073"/>
    <w:rsid w:val="005478F2"/>
    <w:rsid w:val="00583912"/>
    <w:rsid w:val="006305F8"/>
    <w:rsid w:val="007101C7"/>
    <w:rsid w:val="00757D0B"/>
    <w:rsid w:val="00776A88"/>
    <w:rsid w:val="007B7B4B"/>
    <w:rsid w:val="007F3E6A"/>
    <w:rsid w:val="00886083"/>
    <w:rsid w:val="009569E2"/>
    <w:rsid w:val="00A96FBA"/>
    <w:rsid w:val="00D16ADD"/>
    <w:rsid w:val="00E963A8"/>
    <w:rsid w:val="00FE19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340D"/>
  <w15:chartTrackingRefBased/>
  <w15:docId w15:val="{FC8D92AA-283C-41D8-B3C0-2B5AA4B9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707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F7073"/>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4F7073"/>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4F7073"/>
    <w:pPr>
      <w:tabs>
        <w:tab w:val="center" w:pos="4819"/>
        <w:tab w:val="right" w:pos="9638"/>
      </w:tabs>
    </w:pPr>
  </w:style>
  <w:style w:type="character" w:customStyle="1" w:styleId="AntratsDiagrama">
    <w:name w:val="Antraštės Diagrama"/>
    <w:basedOn w:val="Numatytasispastraiposriftas"/>
    <w:link w:val="Antrats"/>
    <w:uiPriority w:val="99"/>
    <w:rsid w:val="004F707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2049</Words>
  <Characters>1168</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5</cp:revision>
  <dcterms:created xsi:type="dcterms:W3CDTF">2025-08-05T05:32:00Z</dcterms:created>
  <dcterms:modified xsi:type="dcterms:W3CDTF">2025-08-25T08:25:00Z</dcterms:modified>
</cp:coreProperties>
</file>