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8692D" w14:textId="77777777" w:rsidR="00316DC7" w:rsidRDefault="00316DC7" w:rsidP="00193133">
      <w:pPr>
        <w:pStyle w:val="Antrinispavadinimas"/>
        <w:ind w:left="2596" w:firstLine="1298"/>
        <w:rPr>
          <w:lang w:eastAsia="ar-SA"/>
        </w:rPr>
      </w:pPr>
      <w:r w:rsidRPr="00832D25">
        <w:rPr>
          <w:noProof/>
          <w:lang w:eastAsia="lt-LT"/>
        </w:rPr>
        <w:drawing>
          <wp:inline distT="0" distB="0" distL="0" distR="0" wp14:anchorId="178B623C" wp14:editId="594468CB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80A5" w14:textId="77777777" w:rsidR="00C40DA1" w:rsidRPr="00C40DA1" w:rsidRDefault="00C40DA1" w:rsidP="00C40DA1">
      <w:pPr>
        <w:rPr>
          <w:lang w:eastAsia="ar-SA"/>
        </w:rPr>
      </w:pPr>
    </w:p>
    <w:p w14:paraId="513794C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C5451D1" w14:textId="1BD0B2D2" w:rsidR="00417F76" w:rsidRPr="00832D25" w:rsidRDefault="00417F76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</w:t>
      </w:r>
      <w:r w:rsidR="008E12FE">
        <w:rPr>
          <w:sz w:val="20"/>
        </w:rPr>
        <w:t>0</w:t>
      </w:r>
      <w:r w:rsidRPr="00832D25">
        <w:rPr>
          <w:sz w:val="20"/>
        </w:rPr>
        <w:t xml:space="preserve"> 445) 51 442, </w:t>
      </w:r>
      <w:r w:rsidR="00F74D09">
        <w:rPr>
          <w:sz w:val="20"/>
        </w:rPr>
        <w:t>(</w:t>
      </w:r>
      <w:r w:rsidR="008E12FE">
        <w:rPr>
          <w:sz w:val="20"/>
        </w:rPr>
        <w:t>0</w:t>
      </w:r>
      <w:r w:rsidR="00F74D09">
        <w:rPr>
          <w:sz w:val="20"/>
        </w:rPr>
        <w:t xml:space="preserve"> 445) 51 294, </w:t>
      </w:r>
      <w:r w:rsidRPr="00832D25">
        <w:rPr>
          <w:sz w:val="20"/>
        </w:rPr>
        <w:t>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r w:rsidR="003268C5" w:rsidRPr="00832D25">
        <w:rPr>
          <w:sz w:val="20"/>
        </w:rPr>
        <w:t xml:space="preserve">savivaldybe@kretinga.lt </w:t>
      </w:r>
    </w:p>
    <w:p w14:paraId="29D3947F" w14:textId="77777777" w:rsidR="008A0B58" w:rsidRDefault="008A0B58" w:rsidP="008A0B58">
      <w:pPr>
        <w:jc w:val="center"/>
        <w:rPr>
          <w:lang w:eastAsia="ru-RU"/>
        </w:rPr>
      </w:pPr>
    </w:p>
    <w:p w14:paraId="4FE29A6B" w14:textId="77777777" w:rsidR="00F67B95" w:rsidRPr="00832D25" w:rsidRDefault="00F67B95" w:rsidP="008A0B58">
      <w:pPr>
        <w:jc w:val="center"/>
        <w:rPr>
          <w:lang w:eastAsia="ru-RU"/>
        </w:rPr>
      </w:pPr>
    </w:p>
    <w:p w14:paraId="2579B0D8" w14:textId="7DE743CB" w:rsidR="00927DF4" w:rsidRDefault="00927DF4" w:rsidP="00CB1B76">
      <w:pPr>
        <w:jc w:val="center"/>
        <w:rPr>
          <w:b/>
          <w:szCs w:val="24"/>
        </w:rPr>
      </w:pPr>
      <w:r w:rsidRPr="00C008BF">
        <w:rPr>
          <w:b/>
          <w:szCs w:val="24"/>
        </w:rPr>
        <w:t xml:space="preserve">KRETINGOS RAJONO SAVIVALDYBĖS </w:t>
      </w:r>
      <w:r w:rsidRPr="0093252F">
        <w:rPr>
          <w:b/>
          <w:szCs w:val="24"/>
        </w:rPr>
        <w:t>20</w:t>
      </w:r>
      <w:r>
        <w:rPr>
          <w:b/>
          <w:szCs w:val="24"/>
        </w:rPr>
        <w:t>2</w:t>
      </w:r>
      <w:r w:rsidR="00663887">
        <w:rPr>
          <w:b/>
          <w:szCs w:val="24"/>
        </w:rPr>
        <w:t>5</w:t>
      </w:r>
      <w:r w:rsidRPr="0093252F">
        <w:rPr>
          <w:b/>
          <w:szCs w:val="24"/>
        </w:rPr>
        <w:t xml:space="preserve"> M</w:t>
      </w:r>
      <w:r w:rsidRPr="00C008BF">
        <w:rPr>
          <w:b/>
          <w:szCs w:val="24"/>
        </w:rPr>
        <w:t>ETŲ BIUDŽETO VYKDYMO ATASKAITŲ</w:t>
      </w:r>
      <w:r w:rsidR="00B04E53">
        <w:rPr>
          <w:b/>
          <w:szCs w:val="24"/>
        </w:rPr>
        <w:t xml:space="preserve"> </w:t>
      </w:r>
      <w:r w:rsidR="003F462D">
        <w:rPr>
          <w:b/>
          <w:szCs w:val="24"/>
        </w:rPr>
        <w:t>AIŠKINAMASIS RAŠTAS</w:t>
      </w:r>
    </w:p>
    <w:p w14:paraId="488212F4" w14:textId="77777777" w:rsidR="00927DF4" w:rsidRDefault="00927DF4" w:rsidP="00927DF4">
      <w:pPr>
        <w:ind w:left="1080"/>
        <w:jc w:val="both"/>
        <w:rPr>
          <w:szCs w:val="24"/>
        </w:rPr>
      </w:pPr>
    </w:p>
    <w:p w14:paraId="411DF53B" w14:textId="0E7DD1C5" w:rsidR="00927DF4" w:rsidRPr="00DE52EA" w:rsidRDefault="004A3C54" w:rsidP="00995CA8">
      <w:pPr>
        <w:ind w:firstLine="1298"/>
        <w:rPr>
          <w:b/>
        </w:rPr>
      </w:pPr>
      <w:r>
        <w:rPr>
          <w:b/>
        </w:rPr>
        <w:t>SAVIVALDYBĖS</w:t>
      </w:r>
      <w:r w:rsidR="00927DF4" w:rsidRPr="00DE52EA">
        <w:rPr>
          <w:b/>
        </w:rPr>
        <w:t xml:space="preserve"> </w:t>
      </w:r>
      <w:r w:rsidR="00927DF4">
        <w:rPr>
          <w:b/>
        </w:rPr>
        <w:t>BIUDŽETO</w:t>
      </w:r>
      <w:r w:rsidR="00927DF4" w:rsidRPr="00DE52EA">
        <w:rPr>
          <w:b/>
        </w:rPr>
        <w:t xml:space="preserve"> PAJAMOS </w:t>
      </w:r>
    </w:p>
    <w:p w14:paraId="02321074" w14:textId="21316681" w:rsidR="00A4612F" w:rsidRPr="00DB0CC6" w:rsidRDefault="00927DF4" w:rsidP="00955336">
      <w:pPr>
        <w:ind w:firstLine="993"/>
        <w:jc w:val="both"/>
      </w:pPr>
      <w:r w:rsidRPr="00DB0CC6">
        <w:t xml:space="preserve">Kretingos rajono savivaldybės </w:t>
      </w:r>
      <w:r w:rsidR="004C2752" w:rsidRPr="00DB0CC6">
        <w:t xml:space="preserve">(toliau – Savivaldybė) </w:t>
      </w:r>
      <w:r w:rsidRPr="00DB0CC6">
        <w:t>taryb</w:t>
      </w:r>
      <w:r w:rsidR="008C23DC" w:rsidRPr="00DB0CC6">
        <w:t>a</w:t>
      </w:r>
      <w:r w:rsidRPr="00DB0CC6">
        <w:t xml:space="preserve"> 202</w:t>
      </w:r>
      <w:r w:rsidR="002B382B" w:rsidRPr="00DB0CC6">
        <w:t>5</w:t>
      </w:r>
      <w:r w:rsidRPr="00DB0CC6">
        <w:t xml:space="preserve"> m. vasario </w:t>
      </w:r>
      <w:r w:rsidR="002B382B" w:rsidRPr="00DB0CC6">
        <w:t>20</w:t>
      </w:r>
      <w:r w:rsidRPr="00DB0CC6">
        <w:t xml:space="preserve"> d. sprendimu Nr.</w:t>
      </w:r>
      <w:r w:rsidR="00E95D8B" w:rsidRPr="00DB0CC6">
        <w:t xml:space="preserve"> </w:t>
      </w:r>
      <w:r w:rsidRPr="00DB0CC6">
        <w:t>T2-</w:t>
      </w:r>
      <w:r w:rsidR="00DA63E0" w:rsidRPr="00DB0CC6">
        <w:t>3</w:t>
      </w:r>
      <w:r w:rsidR="002B382B" w:rsidRPr="00DB0CC6">
        <w:t>4</w:t>
      </w:r>
      <w:r w:rsidRPr="00DB0CC6">
        <w:t xml:space="preserve"> </w:t>
      </w:r>
      <w:r w:rsidR="004C2752" w:rsidRPr="00DB0CC6">
        <w:t>„Dėl Kretingos rajono savivaldybės 202</w:t>
      </w:r>
      <w:r w:rsidR="002B382B" w:rsidRPr="00DB0CC6">
        <w:t>5</w:t>
      </w:r>
      <w:r w:rsidR="004C2752" w:rsidRPr="00DB0CC6">
        <w:t xml:space="preserve"> metų biudžeto tvirtinimo“ </w:t>
      </w:r>
      <w:r w:rsidRPr="00DB0CC6">
        <w:t>patvirtin</w:t>
      </w:r>
      <w:r w:rsidR="008C23DC" w:rsidRPr="00DB0CC6">
        <w:t>o</w:t>
      </w:r>
      <w:r w:rsidRPr="00DB0CC6">
        <w:t xml:space="preserve"> </w:t>
      </w:r>
      <w:r w:rsidR="00D607E7" w:rsidRPr="00DB0CC6">
        <w:t>202</w:t>
      </w:r>
      <w:r w:rsidR="002B382B" w:rsidRPr="00DB0CC6">
        <w:t>5</w:t>
      </w:r>
      <w:r w:rsidR="00D607E7" w:rsidRPr="00DB0CC6">
        <w:t xml:space="preserve"> metų biudžetą: </w:t>
      </w:r>
      <w:r w:rsidR="002B382B" w:rsidRPr="00DB0CC6">
        <w:t>8</w:t>
      </w:r>
      <w:r w:rsidR="001464C3" w:rsidRPr="00DB0CC6">
        <w:t>1</w:t>
      </w:r>
      <w:r w:rsidRPr="00DB0CC6">
        <w:t> </w:t>
      </w:r>
      <w:r w:rsidR="001464C3" w:rsidRPr="00DB0CC6">
        <w:t>352</w:t>
      </w:r>
      <w:r w:rsidRPr="00DB0CC6">
        <w:t>,</w:t>
      </w:r>
      <w:r w:rsidR="001464C3" w:rsidRPr="00DB0CC6">
        <w:t>4</w:t>
      </w:r>
      <w:r w:rsidR="00831BC9" w:rsidRPr="00DB0CC6">
        <w:t xml:space="preserve"> tūkst. eurų pajamų</w:t>
      </w:r>
      <w:r w:rsidR="00AD5757" w:rsidRPr="00DB0CC6">
        <w:t xml:space="preserve">, </w:t>
      </w:r>
      <w:r w:rsidR="001464C3" w:rsidRPr="00DB0CC6">
        <w:t>1</w:t>
      </w:r>
      <w:r w:rsidR="00AD5757" w:rsidRPr="00DB0CC6">
        <w:t> </w:t>
      </w:r>
      <w:r w:rsidR="001464C3" w:rsidRPr="00DB0CC6">
        <w:t>760</w:t>
      </w:r>
      <w:r w:rsidR="00AD5757" w:rsidRPr="00DB0CC6">
        <w:t>,0 tūkst. eurų skolintų lėšų, 4 </w:t>
      </w:r>
      <w:r w:rsidR="001464C3" w:rsidRPr="00DB0CC6">
        <w:t>756</w:t>
      </w:r>
      <w:r w:rsidR="00AD5757" w:rsidRPr="00DB0CC6">
        <w:t>,</w:t>
      </w:r>
      <w:r w:rsidR="001464C3" w:rsidRPr="00DB0CC6">
        <w:t>9</w:t>
      </w:r>
      <w:r w:rsidR="00AD5757" w:rsidRPr="00DB0CC6">
        <w:t xml:space="preserve"> tūkst. eurų metų pradžios apyvartinių lėšų </w:t>
      </w:r>
      <w:r w:rsidR="00D22DE8" w:rsidRPr="00DB0CC6">
        <w:t>liku</w:t>
      </w:r>
      <w:r w:rsidR="00D22DE8">
        <w:t>tį</w:t>
      </w:r>
      <w:r w:rsidR="008C23DC" w:rsidRPr="00DB0CC6">
        <w:t xml:space="preserve">, iš viso – </w:t>
      </w:r>
      <w:r w:rsidR="0037626B" w:rsidRPr="00DB0CC6">
        <w:t>87</w:t>
      </w:r>
      <w:r w:rsidR="008C23DC" w:rsidRPr="00DB0CC6">
        <w:t> </w:t>
      </w:r>
      <w:r w:rsidR="0037626B" w:rsidRPr="00DB0CC6">
        <w:t>869</w:t>
      </w:r>
      <w:r w:rsidR="008C23DC" w:rsidRPr="00DB0CC6">
        <w:t>,</w:t>
      </w:r>
      <w:r w:rsidR="0037626B" w:rsidRPr="00DB0CC6">
        <w:t>3</w:t>
      </w:r>
      <w:r w:rsidR="008C23DC" w:rsidRPr="00DB0CC6">
        <w:t xml:space="preserve"> tūkst. eurų.</w:t>
      </w:r>
      <w:r w:rsidRPr="00DB0CC6">
        <w:t xml:space="preserve"> Atsižvelgiant į priimtus teisės aktus, jų pakeitimus, į faktinį pajamų surinkimą, metų eigoje </w:t>
      </w:r>
      <w:r w:rsidR="004C2752" w:rsidRPr="00DB0CC6">
        <w:t>S</w:t>
      </w:r>
      <w:r w:rsidRPr="00DB0CC6">
        <w:t xml:space="preserve">avivaldybės biudžetas buvo tikslintas </w:t>
      </w:r>
      <w:r w:rsidR="008144CF" w:rsidRPr="00DB0CC6">
        <w:t>6</w:t>
      </w:r>
      <w:r w:rsidRPr="00DB0CC6">
        <w:t xml:space="preserve"> kartus. Iš viso biudžeto pajamų </w:t>
      </w:r>
      <w:r w:rsidR="00ED5CD4" w:rsidRPr="00DB0CC6">
        <w:t xml:space="preserve">ir asignavimų </w:t>
      </w:r>
      <w:r w:rsidRPr="00DB0CC6">
        <w:t xml:space="preserve">planas buvo padidintas </w:t>
      </w:r>
      <w:r w:rsidR="008144CF" w:rsidRPr="00DB0CC6">
        <w:t>2</w:t>
      </w:r>
      <w:r w:rsidRPr="00DB0CC6">
        <w:t> </w:t>
      </w:r>
      <w:r w:rsidR="007C269C" w:rsidRPr="00DB0CC6">
        <w:t>076</w:t>
      </w:r>
      <w:r w:rsidRPr="00DB0CC6">
        <w:t>,</w:t>
      </w:r>
      <w:r w:rsidR="007C269C" w:rsidRPr="00DB0CC6">
        <w:t>3</w:t>
      </w:r>
      <w:r w:rsidRPr="00DB0CC6">
        <w:t xml:space="preserve"> tūkst. eurų, iš jų: </w:t>
      </w:r>
    </w:p>
    <w:p w14:paraId="70FAD632" w14:textId="1EEFD241" w:rsidR="007341FD" w:rsidRPr="00DB0CC6" w:rsidRDefault="00955336" w:rsidP="00955336">
      <w:pPr>
        <w:ind w:firstLine="993"/>
        <w:jc w:val="both"/>
      </w:pPr>
      <w:r w:rsidRPr="00DB0CC6">
        <w:t xml:space="preserve">- </w:t>
      </w:r>
      <w:r w:rsidR="006878E9" w:rsidRPr="00DB0CC6">
        <w:t xml:space="preserve"> </w:t>
      </w:r>
      <w:r w:rsidR="00331025" w:rsidRPr="00DB0CC6">
        <w:t>616</w:t>
      </w:r>
      <w:r w:rsidR="00927DF4" w:rsidRPr="00DB0CC6">
        <w:t>,</w:t>
      </w:r>
      <w:r w:rsidR="00331025" w:rsidRPr="00DB0CC6">
        <w:t>3</w:t>
      </w:r>
      <w:r w:rsidR="00927DF4" w:rsidRPr="00DB0CC6">
        <w:t xml:space="preserve"> tūkst. eurų speciali</w:t>
      </w:r>
      <w:r w:rsidR="00C31F41" w:rsidRPr="00DB0CC6">
        <w:t>a</w:t>
      </w:r>
      <w:r w:rsidR="00927DF4" w:rsidRPr="00DB0CC6">
        <w:t xml:space="preserve"> tikslin</w:t>
      </w:r>
      <w:r w:rsidR="00C31F41" w:rsidRPr="00DB0CC6">
        <w:t>e</w:t>
      </w:r>
      <w:r w:rsidR="00927DF4" w:rsidRPr="00DB0CC6">
        <w:t xml:space="preserve"> dotacija ugdymo reikmėms finansuoti</w:t>
      </w:r>
      <w:r w:rsidR="00944739" w:rsidRPr="00DB0CC6">
        <w:t>;</w:t>
      </w:r>
    </w:p>
    <w:p w14:paraId="2FB4C74E" w14:textId="7934D933" w:rsidR="00A4612F" w:rsidRPr="00DB0CC6" w:rsidRDefault="00955336" w:rsidP="00955336">
      <w:pPr>
        <w:ind w:firstLine="993"/>
        <w:jc w:val="both"/>
      </w:pPr>
      <w:r w:rsidRPr="00DB0CC6">
        <w:t>-</w:t>
      </w:r>
      <w:r w:rsidR="007341FD" w:rsidRPr="00DB0CC6">
        <w:t xml:space="preserve"> </w:t>
      </w:r>
      <w:r w:rsidR="00331025" w:rsidRPr="00DB0CC6">
        <w:t>233</w:t>
      </w:r>
      <w:r w:rsidR="00A4612F" w:rsidRPr="00DB0CC6">
        <w:t>,</w:t>
      </w:r>
      <w:r w:rsidR="00331025" w:rsidRPr="00DB0CC6">
        <w:t>5</w:t>
      </w:r>
      <w:r w:rsidR="00A4612F" w:rsidRPr="00DB0CC6">
        <w:t xml:space="preserve"> tūkst. eurų </w:t>
      </w:r>
      <w:r w:rsidR="00927DF4" w:rsidRPr="00DB0CC6">
        <w:t>speciali</w:t>
      </w:r>
      <w:r w:rsidR="00C31F41" w:rsidRPr="00DB0CC6">
        <w:t>a</w:t>
      </w:r>
      <w:r w:rsidR="00927DF4" w:rsidRPr="00DB0CC6">
        <w:t xml:space="preserve"> tikslinė dotacij</w:t>
      </w:r>
      <w:r w:rsidR="00A4612F" w:rsidRPr="00DB0CC6">
        <w:t>a</w:t>
      </w:r>
      <w:r w:rsidR="00927DF4" w:rsidRPr="00DB0CC6">
        <w:t xml:space="preserve"> valstybinė</w:t>
      </w:r>
      <w:r w:rsidR="00DC0ECC" w:rsidRPr="00DB0CC6">
        <w:t xml:space="preserve">ms (valstybės </w:t>
      </w:r>
      <w:r w:rsidR="00927DF4" w:rsidRPr="00DB0CC6">
        <w:t xml:space="preserve">perduotoms </w:t>
      </w:r>
      <w:r w:rsidR="00326677" w:rsidRPr="00DB0CC6">
        <w:t>sa</w:t>
      </w:r>
      <w:r w:rsidR="00A4612F" w:rsidRPr="00DB0CC6">
        <w:t>vivaldybėms) funkcijoms vykdyti</w:t>
      </w:r>
      <w:r w:rsidR="00944739" w:rsidRPr="00DB0CC6">
        <w:t>;</w:t>
      </w:r>
    </w:p>
    <w:p w14:paraId="79DA8332" w14:textId="15388957" w:rsidR="00DC0ECC" w:rsidRPr="00DB0CC6" w:rsidRDefault="00955336" w:rsidP="00955336">
      <w:pPr>
        <w:ind w:firstLine="993"/>
        <w:jc w:val="both"/>
      </w:pPr>
      <w:r w:rsidRPr="00DB0CC6">
        <w:t xml:space="preserve">- </w:t>
      </w:r>
      <w:r w:rsidR="00094E60" w:rsidRPr="00DB0CC6">
        <w:t>160,4</w:t>
      </w:r>
      <w:r w:rsidR="00DC0ECC" w:rsidRPr="00DB0CC6">
        <w:t xml:space="preserve"> tūkst. eurų Savivaldybės biudžetinių įstaigų veiklos pajamo</w:t>
      </w:r>
      <w:r w:rsidR="00C31F41" w:rsidRPr="00DB0CC6">
        <w:t>mi</w:t>
      </w:r>
      <w:r w:rsidR="00DC0ECC" w:rsidRPr="00DB0CC6">
        <w:t>s;</w:t>
      </w:r>
    </w:p>
    <w:p w14:paraId="34CE33D5" w14:textId="638A2B17" w:rsidR="00DC0ECC" w:rsidRPr="00DB0CC6" w:rsidRDefault="00955336" w:rsidP="00955336">
      <w:pPr>
        <w:ind w:firstLine="993"/>
        <w:jc w:val="both"/>
      </w:pPr>
      <w:r w:rsidRPr="00DB0CC6">
        <w:t xml:space="preserve">- </w:t>
      </w:r>
      <w:r w:rsidR="007C5D87" w:rsidRPr="00DB0CC6">
        <w:t>218,6</w:t>
      </w:r>
      <w:r w:rsidR="00DC0ECC" w:rsidRPr="00DB0CC6">
        <w:t xml:space="preserve"> tūkst. </w:t>
      </w:r>
      <w:r w:rsidR="00421AD9" w:rsidRPr="00DB0CC6">
        <w:t>eurų</w:t>
      </w:r>
      <w:r w:rsidR="00DC0ECC" w:rsidRPr="00DB0CC6">
        <w:t xml:space="preserve"> </w:t>
      </w:r>
      <w:r w:rsidR="007C5D87" w:rsidRPr="00DB0CC6">
        <w:t xml:space="preserve">valstybės biudžeto </w:t>
      </w:r>
      <w:r w:rsidR="00DC0ECC" w:rsidRPr="00DB0CC6">
        <w:t>lėšo</w:t>
      </w:r>
      <w:r w:rsidR="00C31F41" w:rsidRPr="00DB0CC6">
        <w:t>mi</w:t>
      </w:r>
      <w:r w:rsidR="00DC0ECC" w:rsidRPr="00DB0CC6">
        <w:t>s projektams vykdyti</w:t>
      </w:r>
      <w:r w:rsidR="007C5D87" w:rsidRPr="00DB0CC6">
        <w:t>;</w:t>
      </w:r>
      <w:r w:rsidR="00DC0ECC" w:rsidRPr="00DB0CC6">
        <w:t xml:space="preserve"> </w:t>
      </w:r>
    </w:p>
    <w:p w14:paraId="7A4F884B" w14:textId="1E4B37BF" w:rsidR="00A4612F" w:rsidRPr="00DB0CC6" w:rsidRDefault="00955336" w:rsidP="00955336">
      <w:pPr>
        <w:ind w:firstLine="993"/>
        <w:jc w:val="both"/>
      </w:pPr>
      <w:r w:rsidRPr="00DB0CC6">
        <w:t xml:space="preserve">- </w:t>
      </w:r>
      <w:r w:rsidR="00685923" w:rsidRPr="00DB0CC6">
        <w:t>322,3</w:t>
      </w:r>
      <w:r w:rsidR="00927DF4" w:rsidRPr="00DB0CC6">
        <w:t xml:space="preserve"> tūkst. eurų Kelių priežiūros ir plėtros programos lėšo</w:t>
      </w:r>
      <w:r w:rsidR="00C31F41" w:rsidRPr="00DB0CC6">
        <w:t>mi</w:t>
      </w:r>
      <w:r w:rsidR="00927DF4" w:rsidRPr="00DB0CC6">
        <w:t>s</w:t>
      </w:r>
      <w:r w:rsidR="00944739" w:rsidRPr="00DB0CC6">
        <w:t>;</w:t>
      </w:r>
      <w:r w:rsidR="00927DF4" w:rsidRPr="00DB0CC6">
        <w:t xml:space="preserve"> </w:t>
      </w:r>
    </w:p>
    <w:p w14:paraId="29378D13" w14:textId="03D01DFB" w:rsidR="00A4612F" w:rsidRPr="00DB0CC6" w:rsidRDefault="00955336" w:rsidP="00955336">
      <w:pPr>
        <w:ind w:firstLine="993"/>
        <w:jc w:val="both"/>
      </w:pPr>
      <w:r w:rsidRPr="00DB0CC6">
        <w:t xml:space="preserve">- </w:t>
      </w:r>
      <w:r w:rsidR="00685923" w:rsidRPr="00DB0CC6">
        <w:t>457</w:t>
      </w:r>
      <w:r w:rsidR="00A4612F" w:rsidRPr="00DB0CC6">
        <w:t>,</w:t>
      </w:r>
      <w:r w:rsidR="00685923" w:rsidRPr="00DB0CC6">
        <w:t>3</w:t>
      </w:r>
      <w:r w:rsidR="00A4612F" w:rsidRPr="00DB0CC6">
        <w:t xml:space="preserve"> tūkst. eurų </w:t>
      </w:r>
      <w:r w:rsidR="00927DF4" w:rsidRPr="00DB0CC6">
        <w:t>E</w:t>
      </w:r>
      <w:r w:rsidR="0087333B" w:rsidRPr="00DB0CC6">
        <w:t xml:space="preserve">uropos </w:t>
      </w:r>
      <w:r w:rsidR="00927DF4" w:rsidRPr="00DB0CC6">
        <w:t>S</w:t>
      </w:r>
      <w:r w:rsidR="0087333B" w:rsidRPr="00DB0CC6">
        <w:t>ąjungos</w:t>
      </w:r>
      <w:r w:rsidR="00927DF4" w:rsidRPr="00DB0CC6">
        <w:t xml:space="preserve"> ir kitos finansinės paramos lėšo</w:t>
      </w:r>
      <w:r w:rsidR="00C31F41" w:rsidRPr="00DB0CC6">
        <w:t>mi</w:t>
      </w:r>
      <w:r w:rsidR="00927DF4" w:rsidRPr="00DB0CC6">
        <w:t>s</w:t>
      </w:r>
      <w:r w:rsidR="00C31F41" w:rsidRPr="00DB0CC6">
        <w:t>;</w:t>
      </w:r>
    </w:p>
    <w:p w14:paraId="5CE86F15" w14:textId="0014F42B" w:rsidR="00C31F41" w:rsidRPr="00DB0CC6" w:rsidRDefault="00C31F41" w:rsidP="00955336">
      <w:pPr>
        <w:ind w:firstLine="993"/>
        <w:jc w:val="both"/>
      </w:pPr>
      <w:r w:rsidRPr="00DB0CC6">
        <w:t>- 101,9 tūkst.</w:t>
      </w:r>
      <w:r w:rsidR="0038747F">
        <w:t xml:space="preserve"> e</w:t>
      </w:r>
      <w:r w:rsidRPr="00DB0CC6">
        <w:t>ur</w:t>
      </w:r>
      <w:r w:rsidR="0038747F">
        <w:t>ų</w:t>
      </w:r>
      <w:r w:rsidRPr="00DB0CC6">
        <w:t xml:space="preserve"> grąžintomis Europos Sąjungos ir kitos tarptautinės finansinės paramos lėšomis, skirtomis projekt</w:t>
      </w:r>
      <w:r w:rsidR="00FC1A72" w:rsidRPr="00DB0CC6">
        <w:t>ams</w:t>
      </w:r>
      <w:r w:rsidRPr="00DB0CC6">
        <w:t xml:space="preserve"> vykdy</w:t>
      </w:r>
      <w:r w:rsidR="00FC1A72" w:rsidRPr="00DB0CC6">
        <w:t>ti</w:t>
      </w:r>
      <w:r w:rsidR="00C912FB" w:rsidRPr="00DB0CC6">
        <w:t>;</w:t>
      </w:r>
    </w:p>
    <w:p w14:paraId="58E54D8B" w14:textId="3EE7CD85" w:rsidR="00C912FB" w:rsidRDefault="00C912FB" w:rsidP="00955336">
      <w:pPr>
        <w:ind w:firstLine="993"/>
        <w:jc w:val="both"/>
      </w:pPr>
      <w:r w:rsidRPr="00DB0CC6">
        <w:t xml:space="preserve">- 0,9 tūkst. </w:t>
      </w:r>
      <w:r w:rsidR="0038747F">
        <w:t>e</w:t>
      </w:r>
      <w:r w:rsidRPr="00DB0CC6">
        <w:t>ur</w:t>
      </w:r>
      <w:r w:rsidR="0038747F">
        <w:t>ų</w:t>
      </w:r>
      <w:r w:rsidRPr="00DB0CC6">
        <w:t xml:space="preserve"> aplinkos apsaugos</w:t>
      </w:r>
      <w:r w:rsidR="00D22DE8">
        <w:t xml:space="preserve"> rėmimo</w:t>
      </w:r>
      <w:r w:rsidRPr="00DB0CC6">
        <w:t xml:space="preserve"> </w:t>
      </w:r>
      <w:r w:rsidR="00D22DE8">
        <w:t>programos</w:t>
      </w:r>
      <w:r w:rsidR="00D22DE8" w:rsidRPr="00DB0CC6">
        <w:t xml:space="preserve"> </w:t>
      </w:r>
      <w:r w:rsidRPr="00DB0CC6">
        <w:t>lėšomis</w:t>
      </w:r>
      <w:r w:rsidR="00FD6EDE">
        <w:t>;</w:t>
      </w:r>
    </w:p>
    <w:p w14:paraId="42C0A08C" w14:textId="77777777" w:rsidR="00FD6EDE" w:rsidRDefault="00FD6EDE" w:rsidP="00FD6EDE">
      <w:pPr>
        <w:ind w:firstLine="993"/>
        <w:jc w:val="both"/>
      </w:pPr>
      <w:r w:rsidRPr="00D22DE8">
        <w:t>- 34,8 tūkst. eurų sumažinta tikslinės paskirties lėšų suma iš valstybės biudžeto</w:t>
      </w:r>
      <w:r>
        <w:t>.</w:t>
      </w:r>
    </w:p>
    <w:p w14:paraId="0DBD2036" w14:textId="0F1461B9" w:rsidR="00137E77" w:rsidRPr="00DB0CC6" w:rsidRDefault="000B2FD6" w:rsidP="00955336">
      <w:pPr>
        <w:ind w:firstLine="993"/>
        <w:jc w:val="both"/>
      </w:pPr>
      <w:r w:rsidRPr="00DB0CC6">
        <w:t>S</w:t>
      </w:r>
      <w:r w:rsidR="00927DF4" w:rsidRPr="00DB0CC6">
        <w:t>avivaldybės 202</w:t>
      </w:r>
      <w:r w:rsidR="00450094" w:rsidRPr="00DB0CC6">
        <w:t>5</w:t>
      </w:r>
      <w:r w:rsidR="00927DF4" w:rsidRPr="00DB0CC6">
        <w:t xml:space="preserve"> metų biudžeto patikslintas pajamų planas </w:t>
      </w:r>
      <w:r w:rsidRPr="00DB0CC6">
        <w:t xml:space="preserve">(be metų pradžios likučio ir gautų paskolų) </w:t>
      </w:r>
      <w:r w:rsidR="00927DF4" w:rsidRPr="00DB0CC6">
        <w:t xml:space="preserve">– </w:t>
      </w:r>
      <w:r w:rsidR="00AE6E28" w:rsidRPr="00DB0CC6">
        <w:t>83</w:t>
      </w:r>
      <w:r w:rsidR="00927DF4" w:rsidRPr="00DB0CC6">
        <w:t> </w:t>
      </w:r>
      <w:r w:rsidR="00AE6E28" w:rsidRPr="00DB0CC6">
        <w:t>428</w:t>
      </w:r>
      <w:r w:rsidR="00927DF4" w:rsidRPr="00DB0CC6">
        <w:t>,</w:t>
      </w:r>
      <w:r w:rsidR="00AE6E28" w:rsidRPr="00DB0CC6">
        <w:t>7</w:t>
      </w:r>
      <w:r w:rsidR="00927DF4" w:rsidRPr="00DB0CC6">
        <w:t xml:space="preserve"> tūkst. eurų, įvykdymas – </w:t>
      </w:r>
      <w:r w:rsidR="00AE6E28" w:rsidRPr="00DB0CC6">
        <w:t>84</w:t>
      </w:r>
      <w:r w:rsidR="00927DF4" w:rsidRPr="00DB0CC6">
        <w:t> </w:t>
      </w:r>
      <w:r w:rsidR="00AE6E28" w:rsidRPr="00DB0CC6">
        <w:t>926</w:t>
      </w:r>
      <w:r w:rsidR="00927DF4" w:rsidRPr="00DB0CC6">
        <w:t>,</w:t>
      </w:r>
      <w:r w:rsidR="00AE6E28" w:rsidRPr="00DB0CC6">
        <w:t>3</w:t>
      </w:r>
      <w:r w:rsidR="00927DF4" w:rsidRPr="00DB0CC6">
        <w:t xml:space="preserve"> tūkst. eurų. Pajamų planas įvykdytas 10</w:t>
      </w:r>
      <w:r w:rsidR="00982FA6" w:rsidRPr="00DB0CC6">
        <w:t>1</w:t>
      </w:r>
      <w:r w:rsidR="00927DF4" w:rsidRPr="00DB0CC6">
        <w:t>,</w:t>
      </w:r>
      <w:r w:rsidR="00982FA6" w:rsidRPr="00DB0CC6">
        <w:t>8</w:t>
      </w:r>
      <w:r w:rsidR="00927DF4" w:rsidRPr="00DB0CC6">
        <w:t xml:space="preserve"> procento.</w:t>
      </w:r>
      <w:r w:rsidR="0080733E" w:rsidRPr="00DB0CC6">
        <w:t xml:space="preserve"> </w:t>
      </w:r>
      <w:r w:rsidR="00927DF4" w:rsidRPr="00DB0CC6">
        <w:t>Savivaldybės biudž</w:t>
      </w:r>
      <w:r w:rsidR="006940DE" w:rsidRPr="00DB0CC6">
        <w:t xml:space="preserve">eto pajamų ir skolintų lėšų </w:t>
      </w:r>
      <w:r w:rsidR="00927DF4" w:rsidRPr="00DB0CC6">
        <w:t>įvykdymo suvestinė 202</w:t>
      </w:r>
      <w:r w:rsidR="00972706" w:rsidRPr="00DB0CC6">
        <w:t>5</w:t>
      </w:r>
      <w:r w:rsidR="00927DF4" w:rsidRPr="00DB0CC6">
        <w:t xml:space="preserve"> m. gruodžio 31 d. pateikiama 1 lentelėje</w:t>
      </w:r>
      <w:r w:rsidR="00927DF4" w:rsidRPr="00DB0CC6">
        <w:rPr>
          <w:i/>
        </w:rPr>
        <w:t>.</w:t>
      </w:r>
      <w:r w:rsidR="00927DF4" w:rsidRPr="00DB0CC6">
        <w:tab/>
      </w:r>
      <w:r w:rsidR="00927DF4" w:rsidRPr="00DB0CC6">
        <w:tab/>
      </w:r>
      <w:r w:rsidR="00927DF4" w:rsidRPr="00DB0CC6">
        <w:tab/>
      </w:r>
      <w:r w:rsidRPr="00DB0CC6">
        <w:t xml:space="preserve">                                                              </w:t>
      </w:r>
      <w:r w:rsidR="006940DE" w:rsidRPr="00DB0CC6">
        <w:t xml:space="preserve">                </w:t>
      </w:r>
      <w:r w:rsidR="0068536A" w:rsidRPr="00DB0CC6">
        <w:t xml:space="preserve"> </w:t>
      </w:r>
      <w:r w:rsidR="00137E77" w:rsidRPr="00DB0CC6">
        <w:t xml:space="preserve"> </w:t>
      </w:r>
      <w:r w:rsidR="00137E77" w:rsidRPr="00DB0CC6">
        <w:tab/>
      </w:r>
      <w:r w:rsidR="00137E77" w:rsidRPr="00DB0CC6">
        <w:tab/>
      </w:r>
      <w:r w:rsidR="00137E77" w:rsidRPr="00DB0CC6">
        <w:tab/>
      </w:r>
      <w:r w:rsidR="00137E77" w:rsidRPr="00DB0CC6">
        <w:tab/>
        <w:t xml:space="preserve">                                       1</w:t>
      </w:r>
      <w:r w:rsidR="007476CD" w:rsidRPr="00DB0CC6">
        <w:t xml:space="preserve"> </w:t>
      </w:r>
      <w:r w:rsidR="00137E77" w:rsidRPr="00DB0CC6">
        <w:t>lentelė (tūkst. eurų)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1276"/>
        <w:gridCol w:w="1288"/>
        <w:gridCol w:w="1376"/>
        <w:gridCol w:w="1270"/>
      </w:tblGrid>
      <w:tr w:rsidR="00DB0CC6" w:rsidRPr="00DB0CC6" w14:paraId="139F6E81" w14:textId="77777777" w:rsidTr="00716494">
        <w:trPr>
          <w:trHeight w:val="1691"/>
        </w:trPr>
        <w:tc>
          <w:tcPr>
            <w:tcW w:w="4077" w:type="dxa"/>
            <w:hideMark/>
          </w:tcPr>
          <w:p w14:paraId="315D735B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tab/>
            </w:r>
            <w:r w:rsidRPr="00DB0CC6">
              <w:tab/>
            </w:r>
            <w:r w:rsidRPr="00DB0CC6">
              <w:tab/>
            </w:r>
            <w:r w:rsidRPr="00DB0CC6">
              <w:tab/>
            </w:r>
          </w:p>
          <w:p w14:paraId="691F3C07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6E4ECDCE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Pajamų pavadinimas</w:t>
            </w:r>
          </w:p>
        </w:tc>
        <w:tc>
          <w:tcPr>
            <w:tcW w:w="567" w:type="dxa"/>
            <w:hideMark/>
          </w:tcPr>
          <w:p w14:paraId="603A3BF0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351A59CE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4EF3F1BA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Eil.Nr.</w:t>
            </w:r>
          </w:p>
        </w:tc>
        <w:tc>
          <w:tcPr>
            <w:tcW w:w="1276" w:type="dxa"/>
            <w:hideMark/>
          </w:tcPr>
          <w:p w14:paraId="7F8D47C1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6A06B97C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1F06CC59" w14:textId="381EA073" w:rsidR="00927DF4" w:rsidRPr="00DB0CC6" w:rsidRDefault="00927DF4" w:rsidP="00275ED0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202</w:t>
            </w:r>
            <w:r w:rsidR="00275ED0" w:rsidRPr="00DB0CC6">
              <w:rPr>
                <w:sz w:val="22"/>
              </w:rPr>
              <w:t>5</w:t>
            </w:r>
            <w:r w:rsidRPr="00DB0CC6">
              <w:rPr>
                <w:sz w:val="22"/>
              </w:rPr>
              <w:t xml:space="preserve"> m. patikslintas  planas</w:t>
            </w:r>
          </w:p>
        </w:tc>
        <w:tc>
          <w:tcPr>
            <w:tcW w:w="1288" w:type="dxa"/>
            <w:hideMark/>
          </w:tcPr>
          <w:p w14:paraId="62DA474D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6AEE2E0F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4E69F487" w14:textId="7A052CED" w:rsidR="00927DF4" w:rsidRPr="00DB0CC6" w:rsidRDefault="00927DF4" w:rsidP="00275ED0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202</w:t>
            </w:r>
            <w:r w:rsidR="00275ED0" w:rsidRPr="00DB0CC6">
              <w:rPr>
                <w:sz w:val="22"/>
              </w:rPr>
              <w:t>5</w:t>
            </w:r>
            <w:r w:rsidRPr="00DB0CC6">
              <w:rPr>
                <w:sz w:val="22"/>
              </w:rPr>
              <w:t xml:space="preserve"> m.  įvykdymas</w:t>
            </w:r>
          </w:p>
        </w:tc>
        <w:tc>
          <w:tcPr>
            <w:tcW w:w="1376" w:type="dxa"/>
            <w:hideMark/>
          </w:tcPr>
          <w:p w14:paraId="51D6BB47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35DB83A3" w14:textId="5DC42E20" w:rsidR="00927DF4" w:rsidRPr="00DB0CC6" w:rsidRDefault="00927DF4" w:rsidP="0038747F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Nukrypimai nuo metinio plano (viršyta, -neįvykdyta)</w:t>
            </w:r>
          </w:p>
        </w:tc>
        <w:tc>
          <w:tcPr>
            <w:tcW w:w="1270" w:type="dxa"/>
            <w:hideMark/>
          </w:tcPr>
          <w:p w14:paraId="36487371" w14:textId="77777777" w:rsidR="00774F91" w:rsidRDefault="00774F91" w:rsidP="00774F91">
            <w:pPr>
              <w:jc w:val="center"/>
              <w:rPr>
                <w:sz w:val="22"/>
              </w:rPr>
            </w:pPr>
          </w:p>
          <w:p w14:paraId="2D526DF0" w14:textId="77777777" w:rsidR="00D21E57" w:rsidRDefault="00D21E57" w:rsidP="0038747F">
            <w:pPr>
              <w:jc w:val="center"/>
              <w:rPr>
                <w:sz w:val="22"/>
              </w:rPr>
            </w:pPr>
          </w:p>
          <w:p w14:paraId="4155CCD2" w14:textId="323975FB" w:rsidR="00927DF4" w:rsidRPr="005C3E22" w:rsidRDefault="0038747F" w:rsidP="0038747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Į</w:t>
            </w:r>
            <w:r w:rsidR="00927DF4" w:rsidRPr="00DB0CC6">
              <w:rPr>
                <w:sz w:val="22"/>
              </w:rPr>
              <w:t>vykdym</w:t>
            </w:r>
            <w:r>
              <w:rPr>
                <w:sz w:val="22"/>
              </w:rPr>
              <w:t>o</w:t>
            </w:r>
            <w:r w:rsidR="00927DF4" w:rsidRPr="00DB0CC6">
              <w:rPr>
                <w:sz w:val="22"/>
              </w:rPr>
              <w:t xml:space="preserve"> proc</w:t>
            </w:r>
            <w:r>
              <w:rPr>
                <w:sz w:val="22"/>
              </w:rPr>
              <w:t>.</w:t>
            </w:r>
          </w:p>
        </w:tc>
      </w:tr>
      <w:tr w:rsidR="00DB0CC6" w:rsidRPr="00DB0CC6" w14:paraId="79CEC5BA" w14:textId="77777777" w:rsidTr="00367928">
        <w:trPr>
          <w:trHeight w:val="315"/>
        </w:trPr>
        <w:tc>
          <w:tcPr>
            <w:tcW w:w="4077" w:type="dxa"/>
            <w:hideMark/>
          </w:tcPr>
          <w:p w14:paraId="665F1903" w14:textId="3C5B113C" w:rsidR="00927DF4" w:rsidRPr="00DB0CC6" w:rsidRDefault="00927DF4" w:rsidP="00BA72D9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Mokesčiai (2+</w:t>
            </w:r>
            <w:r w:rsidR="00DF78D8" w:rsidRPr="00DB0CC6">
              <w:rPr>
                <w:b/>
                <w:bCs/>
                <w:sz w:val="22"/>
              </w:rPr>
              <w:t>3+4+</w:t>
            </w:r>
            <w:r w:rsidR="00BA72D9" w:rsidRPr="00DB0CC6">
              <w:rPr>
                <w:b/>
                <w:bCs/>
                <w:sz w:val="22"/>
              </w:rPr>
              <w:t>5</w:t>
            </w:r>
            <w:r w:rsidRPr="00DB0CC6">
              <w:rPr>
                <w:b/>
                <w:bCs/>
                <w:sz w:val="22"/>
              </w:rPr>
              <w:t>+</w:t>
            </w:r>
            <w:r w:rsidR="00BA72D9" w:rsidRPr="00DB0CC6">
              <w:rPr>
                <w:b/>
                <w:bCs/>
                <w:sz w:val="22"/>
              </w:rPr>
              <w:t>6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694F733C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</w:t>
            </w:r>
          </w:p>
        </w:tc>
        <w:tc>
          <w:tcPr>
            <w:tcW w:w="1276" w:type="dxa"/>
          </w:tcPr>
          <w:p w14:paraId="2804BB43" w14:textId="169674D8" w:rsidR="00927DF4" w:rsidRPr="00DB0CC6" w:rsidRDefault="00EB335E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43336,0</w:t>
            </w:r>
          </w:p>
        </w:tc>
        <w:tc>
          <w:tcPr>
            <w:tcW w:w="1288" w:type="dxa"/>
          </w:tcPr>
          <w:p w14:paraId="5890B37C" w14:textId="250D350C" w:rsidR="00927DF4" w:rsidRPr="00DB0CC6" w:rsidRDefault="00EB335E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45135,7</w:t>
            </w:r>
          </w:p>
        </w:tc>
        <w:tc>
          <w:tcPr>
            <w:tcW w:w="1376" w:type="dxa"/>
          </w:tcPr>
          <w:p w14:paraId="42427416" w14:textId="06B8D824" w:rsidR="00927DF4" w:rsidRPr="00DB0CC6" w:rsidRDefault="00EB335E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1799,7</w:t>
            </w:r>
          </w:p>
        </w:tc>
        <w:tc>
          <w:tcPr>
            <w:tcW w:w="1270" w:type="dxa"/>
          </w:tcPr>
          <w:p w14:paraId="0A6C5A3E" w14:textId="7C489B31" w:rsidR="00927DF4" w:rsidRPr="00DB0CC6" w:rsidRDefault="00EB335E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104,2</w:t>
            </w:r>
          </w:p>
        </w:tc>
      </w:tr>
      <w:tr w:rsidR="00DB0CC6" w:rsidRPr="00DB0CC6" w14:paraId="50993D6B" w14:textId="77777777" w:rsidTr="00716494">
        <w:trPr>
          <w:trHeight w:val="315"/>
        </w:trPr>
        <w:tc>
          <w:tcPr>
            <w:tcW w:w="4077" w:type="dxa"/>
            <w:hideMark/>
          </w:tcPr>
          <w:p w14:paraId="3A101600" w14:textId="3893EDAB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Gyventojų pajamų mokestis</w:t>
            </w:r>
          </w:p>
        </w:tc>
        <w:tc>
          <w:tcPr>
            <w:tcW w:w="567" w:type="dxa"/>
            <w:hideMark/>
          </w:tcPr>
          <w:p w14:paraId="1628BDEB" w14:textId="71EC682E" w:rsidR="00927DF4" w:rsidRPr="00DB0CC6" w:rsidRDefault="00DF78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340A9186" w14:textId="509533D2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41104,0</w:t>
            </w:r>
          </w:p>
        </w:tc>
        <w:tc>
          <w:tcPr>
            <w:tcW w:w="1288" w:type="dxa"/>
          </w:tcPr>
          <w:p w14:paraId="147DA184" w14:textId="06F1DED4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42239,1</w:t>
            </w:r>
          </w:p>
        </w:tc>
        <w:tc>
          <w:tcPr>
            <w:tcW w:w="1376" w:type="dxa"/>
          </w:tcPr>
          <w:p w14:paraId="32AA04A5" w14:textId="07FE0ED6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1135,1</w:t>
            </w:r>
          </w:p>
        </w:tc>
        <w:tc>
          <w:tcPr>
            <w:tcW w:w="1270" w:type="dxa"/>
          </w:tcPr>
          <w:p w14:paraId="3F80F08E" w14:textId="388BD47A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102,8</w:t>
            </w:r>
          </w:p>
        </w:tc>
      </w:tr>
      <w:tr w:rsidR="00DB0CC6" w:rsidRPr="00DB0CC6" w14:paraId="58416290" w14:textId="77777777" w:rsidTr="00716494">
        <w:trPr>
          <w:trHeight w:val="315"/>
        </w:trPr>
        <w:tc>
          <w:tcPr>
            <w:tcW w:w="4077" w:type="dxa"/>
            <w:hideMark/>
          </w:tcPr>
          <w:p w14:paraId="142C45F5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Žemės mokestis</w:t>
            </w:r>
          </w:p>
        </w:tc>
        <w:tc>
          <w:tcPr>
            <w:tcW w:w="567" w:type="dxa"/>
            <w:hideMark/>
          </w:tcPr>
          <w:p w14:paraId="01848BF8" w14:textId="7520C75C" w:rsidR="00927DF4" w:rsidRPr="00DB0CC6" w:rsidRDefault="00DF78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54FA52E7" w14:textId="676310A7" w:rsidR="00927DF4" w:rsidRPr="00DB0CC6" w:rsidRDefault="00EB335E" w:rsidP="00716494">
            <w:pPr>
              <w:rPr>
                <w:sz w:val="22"/>
                <w:lang w:val="en-US"/>
              </w:rPr>
            </w:pPr>
            <w:r w:rsidRPr="00DB0CC6">
              <w:rPr>
                <w:sz w:val="22"/>
                <w:lang w:val="en-US"/>
              </w:rPr>
              <w:t>830,0</w:t>
            </w:r>
          </w:p>
        </w:tc>
        <w:tc>
          <w:tcPr>
            <w:tcW w:w="1288" w:type="dxa"/>
          </w:tcPr>
          <w:p w14:paraId="224B4F66" w14:textId="5E82C9AE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1071,9</w:t>
            </w:r>
          </w:p>
        </w:tc>
        <w:tc>
          <w:tcPr>
            <w:tcW w:w="1376" w:type="dxa"/>
          </w:tcPr>
          <w:p w14:paraId="3E31B513" w14:textId="5A801172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241,9</w:t>
            </w:r>
          </w:p>
        </w:tc>
        <w:tc>
          <w:tcPr>
            <w:tcW w:w="1270" w:type="dxa"/>
          </w:tcPr>
          <w:p w14:paraId="13FC7C83" w14:textId="7E2A1834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129,1</w:t>
            </w:r>
          </w:p>
        </w:tc>
      </w:tr>
      <w:tr w:rsidR="00DB0CC6" w:rsidRPr="00DB0CC6" w14:paraId="39091825" w14:textId="77777777" w:rsidTr="00716494">
        <w:trPr>
          <w:trHeight w:val="315"/>
        </w:trPr>
        <w:tc>
          <w:tcPr>
            <w:tcW w:w="4077" w:type="dxa"/>
            <w:hideMark/>
          </w:tcPr>
          <w:p w14:paraId="20D8D2D5" w14:textId="6CC99F9C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Paveldimo turto mokestis</w:t>
            </w:r>
          </w:p>
        </w:tc>
        <w:tc>
          <w:tcPr>
            <w:tcW w:w="567" w:type="dxa"/>
            <w:hideMark/>
          </w:tcPr>
          <w:p w14:paraId="391CFC90" w14:textId="0FCA7665" w:rsidR="00927DF4" w:rsidRPr="00DB0CC6" w:rsidRDefault="00DF78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2811E938" w14:textId="06B3BC3D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10,0</w:t>
            </w:r>
          </w:p>
        </w:tc>
        <w:tc>
          <w:tcPr>
            <w:tcW w:w="1288" w:type="dxa"/>
          </w:tcPr>
          <w:p w14:paraId="522CD911" w14:textId="126562D1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22,9</w:t>
            </w:r>
          </w:p>
        </w:tc>
        <w:tc>
          <w:tcPr>
            <w:tcW w:w="1376" w:type="dxa"/>
          </w:tcPr>
          <w:p w14:paraId="1D904535" w14:textId="568CA5EB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12,9</w:t>
            </w:r>
          </w:p>
        </w:tc>
        <w:tc>
          <w:tcPr>
            <w:tcW w:w="1270" w:type="dxa"/>
          </w:tcPr>
          <w:p w14:paraId="42BBC889" w14:textId="6CC618D6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229,0</w:t>
            </w:r>
          </w:p>
        </w:tc>
      </w:tr>
      <w:tr w:rsidR="00DB0CC6" w:rsidRPr="00DB0CC6" w14:paraId="7D862648" w14:textId="77777777" w:rsidTr="00716494">
        <w:trPr>
          <w:trHeight w:val="315"/>
        </w:trPr>
        <w:tc>
          <w:tcPr>
            <w:tcW w:w="4077" w:type="dxa"/>
            <w:hideMark/>
          </w:tcPr>
          <w:p w14:paraId="2CF01E42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Nekilnojamojo turto mokestis</w:t>
            </w:r>
          </w:p>
        </w:tc>
        <w:tc>
          <w:tcPr>
            <w:tcW w:w="567" w:type="dxa"/>
            <w:hideMark/>
          </w:tcPr>
          <w:p w14:paraId="12C58326" w14:textId="01B7A863" w:rsidR="00927DF4" w:rsidRPr="00DB0CC6" w:rsidRDefault="00DF78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3E4512FC" w14:textId="38491241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1300,0</w:t>
            </w:r>
          </w:p>
        </w:tc>
        <w:tc>
          <w:tcPr>
            <w:tcW w:w="1288" w:type="dxa"/>
          </w:tcPr>
          <w:p w14:paraId="7AF620A4" w14:textId="664E13E3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1681,6</w:t>
            </w:r>
          </w:p>
        </w:tc>
        <w:tc>
          <w:tcPr>
            <w:tcW w:w="1376" w:type="dxa"/>
          </w:tcPr>
          <w:p w14:paraId="4F4F1E47" w14:textId="5C5DE838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381,6</w:t>
            </w:r>
          </w:p>
        </w:tc>
        <w:tc>
          <w:tcPr>
            <w:tcW w:w="1270" w:type="dxa"/>
          </w:tcPr>
          <w:p w14:paraId="29495672" w14:textId="19A296BF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129,4</w:t>
            </w:r>
          </w:p>
        </w:tc>
      </w:tr>
      <w:tr w:rsidR="00DB0CC6" w:rsidRPr="00DB0CC6" w14:paraId="2B9CA969" w14:textId="77777777" w:rsidTr="00716494">
        <w:trPr>
          <w:trHeight w:val="315"/>
        </w:trPr>
        <w:tc>
          <w:tcPr>
            <w:tcW w:w="4077" w:type="dxa"/>
            <w:hideMark/>
          </w:tcPr>
          <w:p w14:paraId="2E172B0B" w14:textId="4EED261E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Mokesčiai už aplinkos teršimą</w:t>
            </w:r>
          </w:p>
        </w:tc>
        <w:tc>
          <w:tcPr>
            <w:tcW w:w="567" w:type="dxa"/>
            <w:hideMark/>
          </w:tcPr>
          <w:p w14:paraId="49DB0A87" w14:textId="547E38E7" w:rsidR="00927DF4" w:rsidRPr="00DB0CC6" w:rsidRDefault="00DF78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</w:t>
            </w:r>
          </w:p>
        </w:tc>
        <w:tc>
          <w:tcPr>
            <w:tcW w:w="1276" w:type="dxa"/>
            <w:noWrap/>
          </w:tcPr>
          <w:p w14:paraId="732FCC75" w14:textId="0D7DCE2B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92,0</w:t>
            </w:r>
          </w:p>
        </w:tc>
        <w:tc>
          <w:tcPr>
            <w:tcW w:w="1288" w:type="dxa"/>
            <w:noWrap/>
          </w:tcPr>
          <w:p w14:paraId="0BC3A888" w14:textId="2E5B049D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120,2</w:t>
            </w:r>
          </w:p>
        </w:tc>
        <w:tc>
          <w:tcPr>
            <w:tcW w:w="1376" w:type="dxa"/>
            <w:noWrap/>
          </w:tcPr>
          <w:p w14:paraId="6C251EFA" w14:textId="74CCCF54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28,2</w:t>
            </w:r>
          </w:p>
        </w:tc>
        <w:tc>
          <w:tcPr>
            <w:tcW w:w="1270" w:type="dxa"/>
          </w:tcPr>
          <w:p w14:paraId="67225826" w14:textId="703AB09D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130,7</w:t>
            </w:r>
          </w:p>
        </w:tc>
      </w:tr>
      <w:tr w:rsidR="00DB0CC6" w:rsidRPr="00DB0CC6" w14:paraId="40C915ED" w14:textId="77777777" w:rsidTr="00716494">
        <w:trPr>
          <w:trHeight w:val="315"/>
        </w:trPr>
        <w:tc>
          <w:tcPr>
            <w:tcW w:w="4077" w:type="dxa"/>
            <w:hideMark/>
          </w:tcPr>
          <w:p w14:paraId="341BE16F" w14:textId="44D9CF35" w:rsidR="00927DF4" w:rsidRPr="00DB0CC6" w:rsidRDefault="00927DF4" w:rsidP="00D828FA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Dotacijos (</w:t>
            </w:r>
            <w:r w:rsidR="00D828FA" w:rsidRPr="00DB0CC6">
              <w:rPr>
                <w:b/>
                <w:bCs/>
                <w:sz w:val="22"/>
              </w:rPr>
              <w:t>8+15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2CA43352" w14:textId="553E359B" w:rsidR="00927DF4" w:rsidRPr="00DB0CC6" w:rsidRDefault="00293CB2" w:rsidP="00C36E29">
            <w:pPr>
              <w:rPr>
                <w:b/>
                <w:sz w:val="22"/>
              </w:rPr>
            </w:pPr>
            <w:r w:rsidRPr="00DB0CC6">
              <w:rPr>
                <w:b/>
                <w:sz w:val="22"/>
              </w:rPr>
              <w:t>7</w:t>
            </w:r>
          </w:p>
        </w:tc>
        <w:tc>
          <w:tcPr>
            <w:tcW w:w="1276" w:type="dxa"/>
          </w:tcPr>
          <w:p w14:paraId="32519C05" w14:textId="73B85645" w:rsidR="00927DF4" w:rsidRPr="00DB0CC6" w:rsidRDefault="00023D92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35027,4</w:t>
            </w:r>
          </w:p>
        </w:tc>
        <w:tc>
          <w:tcPr>
            <w:tcW w:w="1288" w:type="dxa"/>
          </w:tcPr>
          <w:p w14:paraId="7FDB2D60" w14:textId="01D293B3" w:rsidR="00927DF4" w:rsidRPr="00DB0CC6" w:rsidRDefault="00023D92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34087,8</w:t>
            </w:r>
          </w:p>
        </w:tc>
        <w:tc>
          <w:tcPr>
            <w:tcW w:w="1376" w:type="dxa"/>
            <w:noWrap/>
          </w:tcPr>
          <w:p w14:paraId="1668B99C" w14:textId="0678EC9C" w:rsidR="00927DF4" w:rsidRPr="00DB0CC6" w:rsidRDefault="00023D92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-939,6</w:t>
            </w:r>
          </w:p>
        </w:tc>
        <w:tc>
          <w:tcPr>
            <w:tcW w:w="1270" w:type="dxa"/>
          </w:tcPr>
          <w:p w14:paraId="4AA5415B" w14:textId="6819C116" w:rsidR="00927DF4" w:rsidRPr="00DB0CC6" w:rsidRDefault="00023D92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97,3</w:t>
            </w:r>
          </w:p>
        </w:tc>
      </w:tr>
      <w:tr w:rsidR="00DB0CC6" w:rsidRPr="00DB0CC6" w14:paraId="65D734CD" w14:textId="77777777" w:rsidTr="00293CB2">
        <w:trPr>
          <w:trHeight w:val="556"/>
        </w:trPr>
        <w:tc>
          <w:tcPr>
            <w:tcW w:w="4077" w:type="dxa"/>
            <w:hideMark/>
          </w:tcPr>
          <w:p w14:paraId="0EC16498" w14:textId="77777777" w:rsidR="00927DF4" w:rsidRPr="00DB0CC6" w:rsidRDefault="00927DF4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 xml:space="preserve">Dotacijos iš kitų valdžios sektoriaus </w:t>
            </w:r>
          </w:p>
          <w:p w14:paraId="2C3CCB79" w14:textId="58022618" w:rsidR="00927DF4" w:rsidRPr="00DB0CC6" w:rsidRDefault="00927DF4" w:rsidP="00293CB2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subjektų einamiesiems tikslams</w:t>
            </w:r>
            <w:r w:rsidR="00293CB2" w:rsidRPr="00DB0CC6">
              <w:rPr>
                <w:i/>
                <w:iCs/>
                <w:sz w:val="22"/>
              </w:rPr>
              <w:t xml:space="preserve"> (9</w:t>
            </w:r>
            <w:r w:rsidRPr="00DB0CC6">
              <w:rPr>
                <w:i/>
                <w:iCs/>
                <w:sz w:val="22"/>
              </w:rPr>
              <w:t>+1</w:t>
            </w:r>
            <w:r w:rsidR="00293CB2" w:rsidRPr="00DB0CC6">
              <w:rPr>
                <w:i/>
                <w:iCs/>
                <w:sz w:val="22"/>
              </w:rPr>
              <w:t>3</w:t>
            </w:r>
            <w:r w:rsidRPr="00DB0CC6">
              <w:rPr>
                <w:i/>
                <w:iCs/>
                <w:sz w:val="22"/>
              </w:rPr>
              <w:t>+</w:t>
            </w:r>
            <w:r w:rsidR="009E0C12" w:rsidRPr="00DB0CC6">
              <w:rPr>
                <w:i/>
                <w:iCs/>
                <w:sz w:val="22"/>
              </w:rPr>
              <w:t>1</w:t>
            </w:r>
            <w:r w:rsidR="00293CB2" w:rsidRPr="00DB0CC6">
              <w:rPr>
                <w:i/>
                <w:iCs/>
                <w:sz w:val="22"/>
              </w:rPr>
              <w:t>4</w:t>
            </w:r>
            <w:r w:rsidRPr="00DB0CC6">
              <w:rPr>
                <w:i/>
                <w:i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3229D0F9" w14:textId="77777777" w:rsidR="001C7852" w:rsidRPr="00DB0CC6" w:rsidRDefault="001C7852" w:rsidP="00716494">
            <w:pPr>
              <w:rPr>
                <w:i/>
                <w:iCs/>
                <w:sz w:val="22"/>
              </w:rPr>
            </w:pPr>
          </w:p>
          <w:p w14:paraId="21267756" w14:textId="3BD019EE" w:rsidR="00927DF4" w:rsidRPr="00DB0CC6" w:rsidRDefault="00293CB2" w:rsidP="009E0C12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8</w:t>
            </w:r>
          </w:p>
        </w:tc>
        <w:tc>
          <w:tcPr>
            <w:tcW w:w="1276" w:type="dxa"/>
            <w:noWrap/>
          </w:tcPr>
          <w:p w14:paraId="743F7927" w14:textId="77777777" w:rsidR="00814797" w:rsidRPr="00DB0CC6" w:rsidRDefault="00814797" w:rsidP="00716494">
            <w:pPr>
              <w:rPr>
                <w:i/>
                <w:iCs/>
                <w:sz w:val="22"/>
              </w:rPr>
            </w:pPr>
          </w:p>
          <w:p w14:paraId="775E7F26" w14:textId="4217BA6A" w:rsidR="00023D92" w:rsidRPr="00DB0CC6" w:rsidRDefault="00023D92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31844,9</w:t>
            </w:r>
          </w:p>
        </w:tc>
        <w:tc>
          <w:tcPr>
            <w:tcW w:w="1288" w:type="dxa"/>
            <w:noWrap/>
          </w:tcPr>
          <w:p w14:paraId="4C6FF1F6" w14:textId="77777777" w:rsidR="00023D92" w:rsidRPr="00DB0CC6" w:rsidRDefault="00023D92" w:rsidP="00716494">
            <w:pPr>
              <w:rPr>
                <w:i/>
                <w:iCs/>
                <w:sz w:val="22"/>
              </w:rPr>
            </w:pPr>
          </w:p>
          <w:p w14:paraId="73B1910F" w14:textId="6667FA4E" w:rsidR="00814797" w:rsidRPr="00DB0CC6" w:rsidRDefault="00023D92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32227,1</w:t>
            </w:r>
          </w:p>
        </w:tc>
        <w:tc>
          <w:tcPr>
            <w:tcW w:w="1376" w:type="dxa"/>
            <w:noWrap/>
          </w:tcPr>
          <w:p w14:paraId="7DA2542A" w14:textId="77777777" w:rsidR="00023D92" w:rsidRPr="00DB0CC6" w:rsidRDefault="00023D92" w:rsidP="00716494">
            <w:pPr>
              <w:rPr>
                <w:i/>
                <w:iCs/>
                <w:sz w:val="22"/>
              </w:rPr>
            </w:pPr>
          </w:p>
          <w:p w14:paraId="4F3FA2E6" w14:textId="3DFA695D" w:rsidR="00814797" w:rsidRPr="00DB0CC6" w:rsidRDefault="00023D92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382,2</w:t>
            </w:r>
          </w:p>
        </w:tc>
        <w:tc>
          <w:tcPr>
            <w:tcW w:w="1270" w:type="dxa"/>
          </w:tcPr>
          <w:p w14:paraId="5783BB61" w14:textId="77777777" w:rsidR="00023D92" w:rsidRPr="00DB0CC6" w:rsidRDefault="00023D92" w:rsidP="00716494">
            <w:pPr>
              <w:rPr>
                <w:i/>
                <w:iCs/>
                <w:sz w:val="22"/>
              </w:rPr>
            </w:pPr>
          </w:p>
          <w:p w14:paraId="140D85EB" w14:textId="4AA8E542" w:rsidR="00814797" w:rsidRPr="00DB0CC6" w:rsidRDefault="00023D92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101,2</w:t>
            </w:r>
          </w:p>
        </w:tc>
      </w:tr>
      <w:tr w:rsidR="00DB0CC6" w:rsidRPr="00DB0CC6" w14:paraId="7DEC0DB6" w14:textId="77777777" w:rsidTr="00716494">
        <w:trPr>
          <w:trHeight w:val="630"/>
        </w:trPr>
        <w:tc>
          <w:tcPr>
            <w:tcW w:w="4077" w:type="dxa"/>
            <w:hideMark/>
          </w:tcPr>
          <w:p w14:paraId="0C1191AA" w14:textId="1E3C8F9A" w:rsidR="00927DF4" w:rsidRPr="00DB0CC6" w:rsidRDefault="00927DF4" w:rsidP="00293CB2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Speciali tikslinė dotacija savivaldybėms einamiesiems tikslams, iš viso (1</w:t>
            </w:r>
            <w:r w:rsidR="00293CB2" w:rsidRPr="00DB0CC6">
              <w:rPr>
                <w:sz w:val="22"/>
              </w:rPr>
              <w:t>0</w:t>
            </w:r>
            <w:r w:rsidRPr="00DB0CC6">
              <w:rPr>
                <w:sz w:val="22"/>
              </w:rPr>
              <w:t>+1</w:t>
            </w:r>
            <w:r w:rsidR="00293CB2" w:rsidRPr="00DB0CC6">
              <w:rPr>
                <w:sz w:val="22"/>
              </w:rPr>
              <w:t>1</w:t>
            </w:r>
            <w:r w:rsidRPr="00DB0CC6">
              <w:rPr>
                <w:sz w:val="22"/>
              </w:rPr>
              <w:t>+1</w:t>
            </w:r>
            <w:r w:rsidR="00293CB2" w:rsidRPr="00DB0CC6">
              <w:rPr>
                <w:sz w:val="22"/>
              </w:rPr>
              <w:t>2</w:t>
            </w:r>
            <w:r w:rsidRPr="00DB0CC6">
              <w:rPr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190DDD88" w14:textId="77777777" w:rsidR="00927DF4" w:rsidRPr="00DB0CC6" w:rsidRDefault="00927DF4" w:rsidP="00716494">
            <w:pPr>
              <w:rPr>
                <w:sz w:val="22"/>
              </w:rPr>
            </w:pPr>
          </w:p>
          <w:p w14:paraId="43F87BC7" w14:textId="6D20A80D" w:rsidR="00927DF4" w:rsidRPr="00DB0CC6" w:rsidRDefault="00293CB2" w:rsidP="009E0C12">
            <w:pPr>
              <w:rPr>
                <w:sz w:val="22"/>
              </w:rPr>
            </w:pPr>
            <w:r w:rsidRPr="00DB0CC6">
              <w:rPr>
                <w:sz w:val="22"/>
              </w:rPr>
              <w:t>9</w:t>
            </w:r>
          </w:p>
        </w:tc>
        <w:tc>
          <w:tcPr>
            <w:tcW w:w="1276" w:type="dxa"/>
            <w:noWrap/>
          </w:tcPr>
          <w:p w14:paraId="79A232DC" w14:textId="77777777" w:rsidR="00814797" w:rsidRPr="00DB0CC6" w:rsidRDefault="00814797" w:rsidP="00716494">
            <w:pPr>
              <w:rPr>
                <w:sz w:val="22"/>
              </w:rPr>
            </w:pPr>
          </w:p>
          <w:p w14:paraId="668327B1" w14:textId="5E86269E" w:rsidR="008659BD" w:rsidRPr="00DB0CC6" w:rsidRDefault="008659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26765,6</w:t>
            </w:r>
          </w:p>
        </w:tc>
        <w:tc>
          <w:tcPr>
            <w:tcW w:w="1288" w:type="dxa"/>
            <w:noWrap/>
          </w:tcPr>
          <w:p w14:paraId="288FD52B" w14:textId="77777777" w:rsidR="008659BD" w:rsidRPr="00DB0CC6" w:rsidRDefault="008659BD" w:rsidP="00716494">
            <w:pPr>
              <w:rPr>
                <w:sz w:val="22"/>
              </w:rPr>
            </w:pPr>
          </w:p>
          <w:p w14:paraId="3DCE8E6F" w14:textId="5B846F9C" w:rsidR="00814797" w:rsidRPr="00DB0CC6" w:rsidRDefault="008659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26642,3</w:t>
            </w:r>
          </w:p>
        </w:tc>
        <w:tc>
          <w:tcPr>
            <w:tcW w:w="1376" w:type="dxa"/>
            <w:noWrap/>
          </w:tcPr>
          <w:p w14:paraId="30F1A964" w14:textId="77777777" w:rsidR="008659BD" w:rsidRPr="00DB0CC6" w:rsidRDefault="008659BD" w:rsidP="00716494">
            <w:pPr>
              <w:rPr>
                <w:sz w:val="22"/>
              </w:rPr>
            </w:pPr>
          </w:p>
          <w:p w14:paraId="4F1D50F2" w14:textId="02BAA950" w:rsidR="00814797" w:rsidRPr="00DB0CC6" w:rsidRDefault="008659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-123,3</w:t>
            </w:r>
          </w:p>
        </w:tc>
        <w:tc>
          <w:tcPr>
            <w:tcW w:w="1270" w:type="dxa"/>
          </w:tcPr>
          <w:p w14:paraId="41FC21D7" w14:textId="77777777" w:rsidR="008659BD" w:rsidRPr="00DB0CC6" w:rsidRDefault="008659BD" w:rsidP="00716494">
            <w:pPr>
              <w:rPr>
                <w:sz w:val="22"/>
              </w:rPr>
            </w:pPr>
          </w:p>
          <w:p w14:paraId="36D0A8E4" w14:textId="4DFE1C48" w:rsidR="00814797" w:rsidRPr="00DB0CC6" w:rsidRDefault="008659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99,5</w:t>
            </w:r>
          </w:p>
        </w:tc>
      </w:tr>
      <w:tr w:rsidR="00DB0CC6" w:rsidRPr="00DB0CC6" w14:paraId="73D49EF8" w14:textId="77777777" w:rsidTr="00716494">
        <w:trPr>
          <w:trHeight w:val="630"/>
        </w:trPr>
        <w:tc>
          <w:tcPr>
            <w:tcW w:w="4077" w:type="dxa"/>
            <w:hideMark/>
          </w:tcPr>
          <w:p w14:paraId="63D70BFB" w14:textId="6D5654D8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Valstybinėms (valstybės perduotoms savivaldybėms) funkcijoms atlikti </w:t>
            </w:r>
          </w:p>
        </w:tc>
        <w:tc>
          <w:tcPr>
            <w:tcW w:w="567" w:type="dxa"/>
            <w:hideMark/>
          </w:tcPr>
          <w:p w14:paraId="4BF3889B" w14:textId="77777777" w:rsidR="00927DF4" w:rsidRPr="00DB0CC6" w:rsidRDefault="00927DF4" w:rsidP="00716494">
            <w:pPr>
              <w:rPr>
                <w:sz w:val="22"/>
              </w:rPr>
            </w:pPr>
          </w:p>
          <w:p w14:paraId="58CC75C7" w14:textId="46F1AD67" w:rsidR="00927DF4" w:rsidRPr="00DB0CC6" w:rsidRDefault="00927DF4" w:rsidP="00293CB2">
            <w:pPr>
              <w:rPr>
                <w:sz w:val="22"/>
              </w:rPr>
            </w:pPr>
            <w:r w:rsidRPr="00DB0CC6">
              <w:rPr>
                <w:sz w:val="22"/>
              </w:rPr>
              <w:t>1</w:t>
            </w:r>
            <w:r w:rsidR="00293CB2" w:rsidRPr="00DB0CC6">
              <w:rPr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73167A26" w14:textId="77777777" w:rsidR="00814797" w:rsidRPr="00DB0CC6" w:rsidRDefault="00814797" w:rsidP="00716494">
            <w:pPr>
              <w:rPr>
                <w:sz w:val="22"/>
              </w:rPr>
            </w:pPr>
          </w:p>
          <w:p w14:paraId="4702EC01" w14:textId="4058FB8A" w:rsidR="00EB335E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5171,7</w:t>
            </w:r>
          </w:p>
        </w:tc>
        <w:tc>
          <w:tcPr>
            <w:tcW w:w="1288" w:type="dxa"/>
            <w:noWrap/>
          </w:tcPr>
          <w:p w14:paraId="30B6C12A" w14:textId="77777777" w:rsidR="00814797" w:rsidRPr="00DB0CC6" w:rsidRDefault="00814797" w:rsidP="00716494">
            <w:pPr>
              <w:rPr>
                <w:sz w:val="22"/>
              </w:rPr>
            </w:pPr>
          </w:p>
          <w:p w14:paraId="5991715B" w14:textId="6E1D2E8A" w:rsidR="00EB335E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5048,4</w:t>
            </w:r>
          </w:p>
        </w:tc>
        <w:tc>
          <w:tcPr>
            <w:tcW w:w="1376" w:type="dxa"/>
            <w:noWrap/>
          </w:tcPr>
          <w:p w14:paraId="708F4C81" w14:textId="77777777" w:rsidR="00814797" w:rsidRPr="00DB0CC6" w:rsidRDefault="00814797" w:rsidP="00716494">
            <w:pPr>
              <w:rPr>
                <w:sz w:val="22"/>
              </w:rPr>
            </w:pPr>
          </w:p>
          <w:p w14:paraId="66843AD3" w14:textId="4476F21D" w:rsidR="00EB335E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-123,3</w:t>
            </w:r>
          </w:p>
        </w:tc>
        <w:tc>
          <w:tcPr>
            <w:tcW w:w="1270" w:type="dxa"/>
          </w:tcPr>
          <w:p w14:paraId="2233291D" w14:textId="77777777" w:rsidR="00814797" w:rsidRPr="00DB0CC6" w:rsidRDefault="00814797" w:rsidP="00716494">
            <w:pPr>
              <w:rPr>
                <w:sz w:val="22"/>
              </w:rPr>
            </w:pPr>
          </w:p>
          <w:p w14:paraId="7BC29B81" w14:textId="1FBD0A90" w:rsidR="00EB335E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97,6</w:t>
            </w:r>
          </w:p>
        </w:tc>
      </w:tr>
      <w:tr w:rsidR="00DB0CC6" w:rsidRPr="00DB0CC6" w14:paraId="0DD3F618" w14:textId="77777777" w:rsidTr="00716494">
        <w:trPr>
          <w:trHeight w:val="315"/>
        </w:trPr>
        <w:tc>
          <w:tcPr>
            <w:tcW w:w="4077" w:type="dxa"/>
            <w:hideMark/>
          </w:tcPr>
          <w:p w14:paraId="3EE37AB8" w14:textId="7481D356" w:rsidR="00927DF4" w:rsidRPr="00DB0CC6" w:rsidRDefault="00814797" w:rsidP="00814797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Ugdymo reikmėms </w:t>
            </w:r>
            <w:r w:rsidR="00927DF4" w:rsidRPr="00DB0CC6">
              <w:rPr>
                <w:sz w:val="22"/>
              </w:rPr>
              <w:t xml:space="preserve">finansuoti </w:t>
            </w:r>
          </w:p>
        </w:tc>
        <w:tc>
          <w:tcPr>
            <w:tcW w:w="567" w:type="dxa"/>
            <w:hideMark/>
          </w:tcPr>
          <w:p w14:paraId="37E7AA9A" w14:textId="5C1A1F39" w:rsidR="00927DF4" w:rsidRPr="00DB0CC6" w:rsidRDefault="00927DF4" w:rsidP="00293CB2">
            <w:pPr>
              <w:rPr>
                <w:sz w:val="22"/>
              </w:rPr>
            </w:pPr>
            <w:r w:rsidRPr="00DB0CC6">
              <w:rPr>
                <w:sz w:val="22"/>
              </w:rPr>
              <w:t>1</w:t>
            </w:r>
            <w:r w:rsidR="00293CB2" w:rsidRPr="00DB0CC6">
              <w:rPr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4D88B3E8" w14:textId="324B05AA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21593,9</w:t>
            </w:r>
          </w:p>
        </w:tc>
        <w:tc>
          <w:tcPr>
            <w:tcW w:w="1288" w:type="dxa"/>
            <w:noWrap/>
          </w:tcPr>
          <w:p w14:paraId="106A9C95" w14:textId="03250BF3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21593,9</w:t>
            </w:r>
          </w:p>
        </w:tc>
        <w:tc>
          <w:tcPr>
            <w:tcW w:w="1376" w:type="dxa"/>
            <w:noWrap/>
          </w:tcPr>
          <w:p w14:paraId="6505B6AD" w14:textId="3F481DCD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0,0</w:t>
            </w:r>
          </w:p>
        </w:tc>
        <w:tc>
          <w:tcPr>
            <w:tcW w:w="1270" w:type="dxa"/>
          </w:tcPr>
          <w:p w14:paraId="273DEDAE" w14:textId="4CAC27FA" w:rsidR="00927DF4" w:rsidRPr="00DB0CC6" w:rsidRDefault="00EB335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100,0</w:t>
            </w:r>
          </w:p>
        </w:tc>
      </w:tr>
      <w:tr w:rsidR="00DB0CC6" w:rsidRPr="00DB0CC6" w14:paraId="11A7CEDB" w14:textId="77777777" w:rsidTr="00716494">
        <w:trPr>
          <w:trHeight w:val="315"/>
        </w:trPr>
        <w:tc>
          <w:tcPr>
            <w:tcW w:w="4077" w:type="dxa"/>
            <w:hideMark/>
          </w:tcPr>
          <w:p w14:paraId="1794ADF2" w14:textId="09073F18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Kita tikslinė dotacija</w:t>
            </w:r>
          </w:p>
        </w:tc>
        <w:tc>
          <w:tcPr>
            <w:tcW w:w="567" w:type="dxa"/>
            <w:hideMark/>
          </w:tcPr>
          <w:p w14:paraId="3DE1CB5F" w14:textId="5B2140A4" w:rsidR="00927DF4" w:rsidRPr="00DB0CC6" w:rsidRDefault="00927DF4" w:rsidP="00293CB2">
            <w:pPr>
              <w:rPr>
                <w:sz w:val="22"/>
              </w:rPr>
            </w:pPr>
            <w:r w:rsidRPr="00DB0CC6">
              <w:rPr>
                <w:sz w:val="22"/>
              </w:rPr>
              <w:t>1</w:t>
            </w:r>
            <w:r w:rsidR="00293CB2" w:rsidRPr="00DB0CC6">
              <w:rPr>
                <w:sz w:val="22"/>
              </w:rPr>
              <w:t>2</w:t>
            </w:r>
          </w:p>
        </w:tc>
        <w:tc>
          <w:tcPr>
            <w:tcW w:w="1276" w:type="dxa"/>
            <w:noWrap/>
          </w:tcPr>
          <w:p w14:paraId="1A43C6AB" w14:textId="0F7886E9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352948B7" w14:textId="1D097920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376" w:type="dxa"/>
            <w:noWrap/>
          </w:tcPr>
          <w:p w14:paraId="0BD76FF9" w14:textId="458867F8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70" w:type="dxa"/>
          </w:tcPr>
          <w:p w14:paraId="62EF4E9D" w14:textId="73EC265B" w:rsidR="00927DF4" w:rsidRPr="00DB0CC6" w:rsidRDefault="00927DF4" w:rsidP="00716494">
            <w:pPr>
              <w:rPr>
                <w:sz w:val="22"/>
              </w:rPr>
            </w:pPr>
          </w:p>
        </w:tc>
      </w:tr>
      <w:tr w:rsidR="00DB0CC6" w:rsidRPr="00DB0CC6" w14:paraId="4E8C0687" w14:textId="77777777" w:rsidTr="002B1B90">
        <w:trPr>
          <w:trHeight w:val="1054"/>
        </w:trPr>
        <w:tc>
          <w:tcPr>
            <w:tcW w:w="4077" w:type="dxa"/>
            <w:hideMark/>
          </w:tcPr>
          <w:p w14:paraId="6DB757A9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Dotacija savivaldybėms iš Europos Sąjungos, kitos tarptautinės finansinės paramos ir bendrojo finansavimo lėšų einamiesiems tikslams</w:t>
            </w:r>
          </w:p>
        </w:tc>
        <w:tc>
          <w:tcPr>
            <w:tcW w:w="567" w:type="dxa"/>
            <w:hideMark/>
          </w:tcPr>
          <w:p w14:paraId="2DAADFC3" w14:textId="77777777" w:rsidR="00927DF4" w:rsidRPr="00DB0CC6" w:rsidRDefault="00927DF4" w:rsidP="00716494">
            <w:pPr>
              <w:rPr>
                <w:sz w:val="22"/>
              </w:rPr>
            </w:pPr>
          </w:p>
          <w:p w14:paraId="0F570EF0" w14:textId="77777777" w:rsidR="00927DF4" w:rsidRPr="00DB0CC6" w:rsidRDefault="00927DF4" w:rsidP="00716494">
            <w:pPr>
              <w:rPr>
                <w:sz w:val="22"/>
              </w:rPr>
            </w:pPr>
          </w:p>
          <w:p w14:paraId="327D65DB" w14:textId="77777777" w:rsidR="00B767FA" w:rsidRPr="00DB0CC6" w:rsidRDefault="00B767FA" w:rsidP="00716494">
            <w:pPr>
              <w:rPr>
                <w:sz w:val="22"/>
              </w:rPr>
            </w:pPr>
          </w:p>
          <w:p w14:paraId="19E4D186" w14:textId="5F1C3518" w:rsidR="00927DF4" w:rsidRPr="00DB0CC6" w:rsidRDefault="00927DF4" w:rsidP="00293CB2">
            <w:pPr>
              <w:rPr>
                <w:sz w:val="22"/>
              </w:rPr>
            </w:pPr>
            <w:r w:rsidRPr="00DB0CC6">
              <w:rPr>
                <w:sz w:val="22"/>
              </w:rPr>
              <w:t>1</w:t>
            </w:r>
            <w:r w:rsidR="00293CB2" w:rsidRPr="00DB0CC6">
              <w:rPr>
                <w:sz w:val="22"/>
              </w:rPr>
              <w:t>3</w:t>
            </w:r>
          </w:p>
        </w:tc>
        <w:tc>
          <w:tcPr>
            <w:tcW w:w="1276" w:type="dxa"/>
            <w:noWrap/>
          </w:tcPr>
          <w:p w14:paraId="3C3FC5A6" w14:textId="77777777" w:rsidR="00814797" w:rsidRPr="00DB0CC6" w:rsidRDefault="00814797" w:rsidP="00716494">
            <w:pPr>
              <w:rPr>
                <w:sz w:val="22"/>
              </w:rPr>
            </w:pPr>
          </w:p>
          <w:p w14:paraId="758E5482" w14:textId="77777777" w:rsidR="00023D92" w:rsidRPr="00DB0CC6" w:rsidRDefault="00023D92" w:rsidP="00716494">
            <w:pPr>
              <w:rPr>
                <w:sz w:val="22"/>
              </w:rPr>
            </w:pPr>
          </w:p>
          <w:p w14:paraId="704CEBF2" w14:textId="77777777" w:rsidR="00023D92" w:rsidRPr="00DB0CC6" w:rsidRDefault="00023D92" w:rsidP="00716494">
            <w:pPr>
              <w:rPr>
                <w:sz w:val="22"/>
              </w:rPr>
            </w:pPr>
          </w:p>
          <w:p w14:paraId="385A4CB2" w14:textId="52049255" w:rsidR="00023D92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2371,5</w:t>
            </w:r>
          </w:p>
        </w:tc>
        <w:tc>
          <w:tcPr>
            <w:tcW w:w="1288" w:type="dxa"/>
            <w:noWrap/>
          </w:tcPr>
          <w:p w14:paraId="146EA49E" w14:textId="77777777" w:rsidR="00814797" w:rsidRPr="00DB0CC6" w:rsidRDefault="00814797" w:rsidP="00716494">
            <w:pPr>
              <w:rPr>
                <w:sz w:val="22"/>
              </w:rPr>
            </w:pPr>
          </w:p>
          <w:p w14:paraId="73ADFDCA" w14:textId="77777777" w:rsidR="00023D92" w:rsidRPr="00DB0CC6" w:rsidRDefault="00023D92" w:rsidP="00716494">
            <w:pPr>
              <w:rPr>
                <w:sz w:val="22"/>
              </w:rPr>
            </w:pPr>
          </w:p>
          <w:p w14:paraId="74EE17A7" w14:textId="77777777" w:rsidR="00023D92" w:rsidRPr="00DB0CC6" w:rsidRDefault="00023D92" w:rsidP="00716494">
            <w:pPr>
              <w:rPr>
                <w:sz w:val="22"/>
              </w:rPr>
            </w:pPr>
          </w:p>
          <w:p w14:paraId="53DB7C14" w14:textId="6D0E69CF" w:rsidR="00023D92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2932,5</w:t>
            </w:r>
          </w:p>
        </w:tc>
        <w:tc>
          <w:tcPr>
            <w:tcW w:w="1376" w:type="dxa"/>
            <w:noWrap/>
          </w:tcPr>
          <w:p w14:paraId="5CFE2C0C" w14:textId="77777777" w:rsidR="00814797" w:rsidRPr="00DB0CC6" w:rsidRDefault="00814797" w:rsidP="00716494">
            <w:pPr>
              <w:rPr>
                <w:sz w:val="22"/>
              </w:rPr>
            </w:pPr>
          </w:p>
          <w:p w14:paraId="1DECC052" w14:textId="77777777" w:rsidR="00023D92" w:rsidRPr="00DB0CC6" w:rsidRDefault="00023D92" w:rsidP="00716494">
            <w:pPr>
              <w:rPr>
                <w:sz w:val="22"/>
              </w:rPr>
            </w:pPr>
          </w:p>
          <w:p w14:paraId="1E9ADC36" w14:textId="77777777" w:rsidR="00023D92" w:rsidRPr="00DB0CC6" w:rsidRDefault="00023D92" w:rsidP="00716494">
            <w:pPr>
              <w:rPr>
                <w:sz w:val="22"/>
              </w:rPr>
            </w:pPr>
          </w:p>
          <w:p w14:paraId="31EE490E" w14:textId="35FED5F7" w:rsidR="00023D92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561,0</w:t>
            </w:r>
          </w:p>
        </w:tc>
        <w:tc>
          <w:tcPr>
            <w:tcW w:w="1270" w:type="dxa"/>
          </w:tcPr>
          <w:p w14:paraId="543971AB" w14:textId="77777777" w:rsidR="00023D92" w:rsidRPr="00DB0CC6" w:rsidRDefault="00023D92" w:rsidP="00716494">
            <w:pPr>
              <w:rPr>
                <w:sz w:val="22"/>
              </w:rPr>
            </w:pPr>
          </w:p>
          <w:p w14:paraId="3ACAA29C" w14:textId="77777777" w:rsidR="00023D92" w:rsidRPr="00DB0CC6" w:rsidRDefault="00023D92" w:rsidP="00716494">
            <w:pPr>
              <w:rPr>
                <w:sz w:val="22"/>
              </w:rPr>
            </w:pPr>
          </w:p>
          <w:p w14:paraId="0ACD0D52" w14:textId="77777777" w:rsidR="00023D92" w:rsidRPr="00DB0CC6" w:rsidRDefault="00023D92" w:rsidP="00716494">
            <w:pPr>
              <w:rPr>
                <w:sz w:val="22"/>
              </w:rPr>
            </w:pPr>
          </w:p>
          <w:p w14:paraId="53A3D0BF" w14:textId="0C63301D" w:rsidR="00814797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123,7</w:t>
            </w:r>
          </w:p>
        </w:tc>
      </w:tr>
      <w:tr w:rsidR="00DB0CC6" w:rsidRPr="00DB0CC6" w14:paraId="61B25B4D" w14:textId="77777777" w:rsidTr="00716494">
        <w:trPr>
          <w:trHeight w:val="315"/>
        </w:trPr>
        <w:tc>
          <w:tcPr>
            <w:tcW w:w="4077" w:type="dxa"/>
            <w:hideMark/>
          </w:tcPr>
          <w:p w14:paraId="6CE34C65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Kitos dotacijos einamiesiems tikslams</w:t>
            </w:r>
          </w:p>
        </w:tc>
        <w:tc>
          <w:tcPr>
            <w:tcW w:w="567" w:type="dxa"/>
            <w:hideMark/>
          </w:tcPr>
          <w:p w14:paraId="66F6B959" w14:textId="6DE67441" w:rsidR="00927DF4" w:rsidRPr="00DB0CC6" w:rsidRDefault="009E0C12" w:rsidP="00293CB2">
            <w:pPr>
              <w:rPr>
                <w:sz w:val="22"/>
              </w:rPr>
            </w:pPr>
            <w:r w:rsidRPr="00DB0CC6">
              <w:rPr>
                <w:sz w:val="22"/>
              </w:rPr>
              <w:t>1</w:t>
            </w:r>
            <w:r w:rsidR="00293CB2" w:rsidRPr="00DB0CC6">
              <w:rPr>
                <w:sz w:val="22"/>
              </w:rPr>
              <w:t>4</w:t>
            </w:r>
          </w:p>
        </w:tc>
        <w:tc>
          <w:tcPr>
            <w:tcW w:w="1276" w:type="dxa"/>
            <w:noWrap/>
          </w:tcPr>
          <w:p w14:paraId="22317283" w14:textId="7784C3AD" w:rsidR="00927DF4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2707,8</w:t>
            </w:r>
          </w:p>
        </w:tc>
        <w:tc>
          <w:tcPr>
            <w:tcW w:w="1288" w:type="dxa"/>
            <w:noWrap/>
          </w:tcPr>
          <w:p w14:paraId="5E02C3A2" w14:textId="3B53A93A" w:rsidR="00927DF4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2652,3</w:t>
            </w:r>
          </w:p>
        </w:tc>
        <w:tc>
          <w:tcPr>
            <w:tcW w:w="1376" w:type="dxa"/>
            <w:noWrap/>
          </w:tcPr>
          <w:p w14:paraId="2B1818F6" w14:textId="138FE6C5" w:rsidR="00927DF4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-55,5</w:t>
            </w:r>
          </w:p>
        </w:tc>
        <w:tc>
          <w:tcPr>
            <w:tcW w:w="1270" w:type="dxa"/>
          </w:tcPr>
          <w:p w14:paraId="5682598D" w14:textId="1294DF19" w:rsidR="00927DF4" w:rsidRPr="00DB0CC6" w:rsidRDefault="00023D92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98,0</w:t>
            </w:r>
          </w:p>
        </w:tc>
      </w:tr>
      <w:tr w:rsidR="00DB0CC6" w:rsidRPr="00DB0CC6" w14:paraId="3B1FD203" w14:textId="77777777" w:rsidTr="00716494">
        <w:trPr>
          <w:trHeight w:val="630"/>
        </w:trPr>
        <w:tc>
          <w:tcPr>
            <w:tcW w:w="4077" w:type="dxa"/>
            <w:hideMark/>
          </w:tcPr>
          <w:p w14:paraId="12657417" w14:textId="2F2E2E68" w:rsidR="00927DF4" w:rsidRPr="00DB0CC6" w:rsidRDefault="00927DF4" w:rsidP="00D828FA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Dotacijos iš kitų valdžios sekto</w:t>
            </w:r>
            <w:r w:rsidR="00D828FA" w:rsidRPr="00DB0CC6">
              <w:rPr>
                <w:i/>
                <w:iCs/>
                <w:sz w:val="22"/>
              </w:rPr>
              <w:t>riaus subjektų turtui įsigyti (16</w:t>
            </w:r>
            <w:r w:rsidRPr="00DB0CC6">
              <w:rPr>
                <w:i/>
                <w:iCs/>
                <w:sz w:val="22"/>
              </w:rPr>
              <w:t>+</w:t>
            </w:r>
            <w:r w:rsidR="00D828FA" w:rsidRPr="00DB0CC6">
              <w:rPr>
                <w:i/>
                <w:iCs/>
                <w:sz w:val="22"/>
              </w:rPr>
              <w:t>17</w:t>
            </w:r>
            <w:r w:rsidRPr="00DB0CC6">
              <w:rPr>
                <w:i/>
                <w:i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59234509" w14:textId="77777777" w:rsidR="00927DF4" w:rsidRPr="00DB0CC6" w:rsidRDefault="00927DF4" w:rsidP="00716494">
            <w:pPr>
              <w:rPr>
                <w:i/>
                <w:iCs/>
                <w:sz w:val="22"/>
              </w:rPr>
            </w:pPr>
          </w:p>
          <w:p w14:paraId="391C4A54" w14:textId="4A8AF243" w:rsidR="00927DF4" w:rsidRPr="00DB0CC6" w:rsidRDefault="009E0C12" w:rsidP="00293CB2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1</w:t>
            </w:r>
            <w:r w:rsidR="00293CB2" w:rsidRPr="00DB0CC6">
              <w:rPr>
                <w:i/>
                <w:iCs/>
                <w:sz w:val="22"/>
              </w:rPr>
              <w:t>5</w:t>
            </w:r>
          </w:p>
        </w:tc>
        <w:tc>
          <w:tcPr>
            <w:tcW w:w="1276" w:type="dxa"/>
            <w:noWrap/>
          </w:tcPr>
          <w:p w14:paraId="1A78955A" w14:textId="77777777" w:rsidR="00814797" w:rsidRPr="00DB0CC6" w:rsidRDefault="00814797" w:rsidP="00716494">
            <w:pPr>
              <w:rPr>
                <w:i/>
                <w:iCs/>
                <w:sz w:val="22"/>
              </w:rPr>
            </w:pPr>
          </w:p>
          <w:p w14:paraId="290707C9" w14:textId="1F066002" w:rsidR="00596E5C" w:rsidRPr="00DB0CC6" w:rsidRDefault="00596E5C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3182,5</w:t>
            </w:r>
          </w:p>
        </w:tc>
        <w:tc>
          <w:tcPr>
            <w:tcW w:w="1288" w:type="dxa"/>
            <w:noWrap/>
          </w:tcPr>
          <w:p w14:paraId="7B0BDAAD" w14:textId="77777777" w:rsidR="00596E5C" w:rsidRPr="00DB0CC6" w:rsidRDefault="00596E5C" w:rsidP="00716494">
            <w:pPr>
              <w:rPr>
                <w:i/>
                <w:iCs/>
                <w:sz w:val="22"/>
              </w:rPr>
            </w:pPr>
          </w:p>
          <w:p w14:paraId="7775012E" w14:textId="529DFD0D" w:rsidR="00927DF4" w:rsidRPr="00DB0CC6" w:rsidRDefault="00596E5C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1860,7</w:t>
            </w:r>
          </w:p>
        </w:tc>
        <w:tc>
          <w:tcPr>
            <w:tcW w:w="1376" w:type="dxa"/>
            <w:noWrap/>
          </w:tcPr>
          <w:p w14:paraId="10D12A38" w14:textId="77777777" w:rsidR="00596E5C" w:rsidRPr="00DB0CC6" w:rsidRDefault="00596E5C" w:rsidP="00716494">
            <w:pPr>
              <w:rPr>
                <w:i/>
                <w:iCs/>
                <w:sz w:val="22"/>
              </w:rPr>
            </w:pPr>
          </w:p>
          <w:p w14:paraId="5132BBE0" w14:textId="1201AAC6" w:rsidR="00814797" w:rsidRPr="00DB0CC6" w:rsidRDefault="00596E5C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-1321,8</w:t>
            </w:r>
          </w:p>
        </w:tc>
        <w:tc>
          <w:tcPr>
            <w:tcW w:w="1270" w:type="dxa"/>
          </w:tcPr>
          <w:p w14:paraId="434D5420" w14:textId="77777777" w:rsidR="00596E5C" w:rsidRPr="00DB0CC6" w:rsidRDefault="00596E5C" w:rsidP="00716494">
            <w:pPr>
              <w:rPr>
                <w:i/>
                <w:iCs/>
                <w:sz w:val="22"/>
              </w:rPr>
            </w:pPr>
          </w:p>
          <w:p w14:paraId="186A2526" w14:textId="6501399B" w:rsidR="00814797" w:rsidRPr="00DB0CC6" w:rsidRDefault="00596E5C" w:rsidP="00716494">
            <w:pPr>
              <w:rPr>
                <w:i/>
                <w:iCs/>
                <w:sz w:val="22"/>
              </w:rPr>
            </w:pPr>
            <w:r w:rsidRPr="00DB0CC6">
              <w:rPr>
                <w:i/>
                <w:iCs/>
                <w:sz w:val="22"/>
              </w:rPr>
              <w:t>58,5</w:t>
            </w:r>
          </w:p>
        </w:tc>
      </w:tr>
      <w:tr w:rsidR="00DB0CC6" w:rsidRPr="00DB0CC6" w14:paraId="3B880058" w14:textId="77777777" w:rsidTr="00716494">
        <w:trPr>
          <w:trHeight w:val="945"/>
        </w:trPr>
        <w:tc>
          <w:tcPr>
            <w:tcW w:w="4077" w:type="dxa"/>
            <w:hideMark/>
          </w:tcPr>
          <w:p w14:paraId="4EC88133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Dotacija savivaldybėms iš Europos Sąjungos, kitos tarptautinės finansinės paramos ir bendrojo finansavimo lėšų turtui įsigyti</w:t>
            </w:r>
          </w:p>
        </w:tc>
        <w:tc>
          <w:tcPr>
            <w:tcW w:w="567" w:type="dxa"/>
            <w:hideMark/>
          </w:tcPr>
          <w:p w14:paraId="7D115FA2" w14:textId="77777777" w:rsidR="00927DF4" w:rsidRPr="00DB0CC6" w:rsidRDefault="00927DF4" w:rsidP="00716494">
            <w:pPr>
              <w:rPr>
                <w:sz w:val="22"/>
              </w:rPr>
            </w:pPr>
          </w:p>
          <w:p w14:paraId="1E8ECF73" w14:textId="77777777" w:rsidR="00927DF4" w:rsidRPr="00DB0CC6" w:rsidRDefault="00927DF4" w:rsidP="00716494">
            <w:pPr>
              <w:rPr>
                <w:sz w:val="22"/>
              </w:rPr>
            </w:pPr>
          </w:p>
          <w:p w14:paraId="597513DF" w14:textId="77777777" w:rsidR="00553D53" w:rsidRPr="00DB0CC6" w:rsidRDefault="00553D53" w:rsidP="009E0C12">
            <w:pPr>
              <w:rPr>
                <w:sz w:val="22"/>
              </w:rPr>
            </w:pPr>
          </w:p>
          <w:p w14:paraId="67B94385" w14:textId="7047A758" w:rsidR="00927DF4" w:rsidRPr="00DB0CC6" w:rsidRDefault="00293CB2" w:rsidP="009E0C12">
            <w:pPr>
              <w:rPr>
                <w:sz w:val="22"/>
              </w:rPr>
            </w:pPr>
            <w:r w:rsidRPr="00DB0CC6">
              <w:rPr>
                <w:sz w:val="22"/>
              </w:rPr>
              <w:t>16</w:t>
            </w:r>
          </w:p>
        </w:tc>
        <w:tc>
          <w:tcPr>
            <w:tcW w:w="1276" w:type="dxa"/>
            <w:noWrap/>
          </w:tcPr>
          <w:p w14:paraId="08A128CB" w14:textId="77777777" w:rsidR="00814797" w:rsidRPr="00DB0CC6" w:rsidRDefault="00814797" w:rsidP="00716494">
            <w:pPr>
              <w:rPr>
                <w:sz w:val="22"/>
              </w:rPr>
            </w:pPr>
          </w:p>
          <w:p w14:paraId="29A6AD11" w14:textId="77777777" w:rsidR="00596E5C" w:rsidRPr="00DB0CC6" w:rsidRDefault="00596E5C" w:rsidP="00716494">
            <w:pPr>
              <w:rPr>
                <w:sz w:val="22"/>
              </w:rPr>
            </w:pPr>
          </w:p>
          <w:p w14:paraId="7A4A3D4A" w14:textId="77777777" w:rsidR="00596E5C" w:rsidRPr="00DB0CC6" w:rsidRDefault="00596E5C" w:rsidP="00716494">
            <w:pPr>
              <w:rPr>
                <w:sz w:val="22"/>
              </w:rPr>
            </w:pPr>
          </w:p>
          <w:p w14:paraId="4AD6F499" w14:textId="0D1E311A" w:rsidR="00596E5C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1672,3</w:t>
            </w:r>
          </w:p>
        </w:tc>
        <w:tc>
          <w:tcPr>
            <w:tcW w:w="1288" w:type="dxa"/>
            <w:noWrap/>
          </w:tcPr>
          <w:p w14:paraId="5A4E779A" w14:textId="77777777" w:rsidR="00D043DD" w:rsidRPr="00DB0CC6" w:rsidRDefault="00D043DD" w:rsidP="00716494">
            <w:pPr>
              <w:rPr>
                <w:sz w:val="22"/>
              </w:rPr>
            </w:pPr>
          </w:p>
          <w:p w14:paraId="0F4F41E3" w14:textId="77777777" w:rsidR="00596E5C" w:rsidRPr="00DB0CC6" w:rsidRDefault="00596E5C" w:rsidP="00716494">
            <w:pPr>
              <w:rPr>
                <w:sz w:val="22"/>
              </w:rPr>
            </w:pPr>
          </w:p>
          <w:p w14:paraId="6E9F6D5D" w14:textId="77777777" w:rsidR="00596E5C" w:rsidRPr="00DB0CC6" w:rsidRDefault="00596E5C" w:rsidP="00716494">
            <w:pPr>
              <w:rPr>
                <w:sz w:val="22"/>
              </w:rPr>
            </w:pPr>
          </w:p>
          <w:p w14:paraId="24A85F7D" w14:textId="7533890F" w:rsidR="00596E5C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605,6</w:t>
            </w:r>
          </w:p>
        </w:tc>
        <w:tc>
          <w:tcPr>
            <w:tcW w:w="1376" w:type="dxa"/>
            <w:noWrap/>
          </w:tcPr>
          <w:p w14:paraId="551E0374" w14:textId="77777777" w:rsidR="00D043DD" w:rsidRPr="00DB0CC6" w:rsidRDefault="00D043DD" w:rsidP="00716494">
            <w:pPr>
              <w:rPr>
                <w:sz w:val="22"/>
              </w:rPr>
            </w:pPr>
          </w:p>
          <w:p w14:paraId="7B774E7B" w14:textId="77777777" w:rsidR="00596E5C" w:rsidRPr="00DB0CC6" w:rsidRDefault="00596E5C" w:rsidP="00716494">
            <w:pPr>
              <w:rPr>
                <w:sz w:val="22"/>
              </w:rPr>
            </w:pPr>
          </w:p>
          <w:p w14:paraId="2B0AC09E" w14:textId="77777777" w:rsidR="00596E5C" w:rsidRPr="00DB0CC6" w:rsidRDefault="00596E5C" w:rsidP="00716494">
            <w:pPr>
              <w:rPr>
                <w:sz w:val="22"/>
              </w:rPr>
            </w:pPr>
          </w:p>
          <w:p w14:paraId="3622AC22" w14:textId="568C31A8" w:rsidR="00596E5C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-1066,7</w:t>
            </w:r>
          </w:p>
        </w:tc>
        <w:tc>
          <w:tcPr>
            <w:tcW w:w="1270" w:type="dxa"/>
          </w:tcPr>
          <w:p w14:paraId="5B59E614" w14:textId="77777777" w:rsidR="00D043DD" w:rsidRPr="00DB0CC6" w:rsidRDefault="00D043DD" w:rsidP="00716494">
            <w:pPr>
              <w:rPr>
                <w:sz w:val="22"/>
              </w:rPr>
            </w:pPr>
          </w:p>
          <w:p w14:paraId="22DC6442" w14:textId="77777777" w:rsidR="00596E5C" w:rsidRPr="00DB0CC6" w:rsidRDefault="00596E5C" w:rsidP="00716494">
            <w:pPr>
              <w:rPr>
                <w:sz w:val="22"/>
              </w:rPr>
            </w:pPr>
          </w:p>
          <w:p w14:paraId="7BFF0D64" w14:textId="77777777" w:rsidR="00596E5C" w:rsidRPr="00DB0CC6" w:rsidRDefault="00596E5C" w:rsidP="00716494">
            <w:pPr>
              <w:rPr>
                <w:sz w:val="22"/>
              </w:rPr>
            </w:pPr>
          </w:p>
          <w:p w14:paraId="3EAADA5D" w14:textId="02B1B83B" w:rsidR="00596E5C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36,2</w:t>
            </w:r>
          </w:p>
        </w:tc>
      </w:tr>
      <w:tr w:rsidR="00DB0CC6" w:rsidRPr="00DB0CC6" w14:paraId="0D2C79C9" w14:textId="77777777" w:rsidTr="00716494">
        <w:trPr>
          <w:trHeight w:val="315"/>
        </w:trPr>
        <w:tc>
          <w:tcPr>
            <w:tcW w:w="4077" w:type="dxa"/>
            <w:hideMark/>
          </w:tcPr>
          <w:p w14:paraId="6B8212A6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Kitos dotacijos turtui įsigyti</w:t>
            </w:r>
          </w:p>
        </w:tc>
        <w:tc>
          <w:tcPr>
            <w:tcW w:w="567" w:type="dxa"/>
            <w:hideMark/>
          </w:tcPr>
          <w:p w14:paraId="78124C9C" w14:textId="792EA11D" w:rsidR="00927DF4" w:rsidRPr="00DB0CC6" w:rsidRDefault="00293CB2" w:rsidP="009E0C12">
            <w:pPr>
              <w:rPr>
                <w:sz w:val="22"/>
              </w:rPr>
            </w:pPr>
            <w:r w:rsidRPr="00DB0CC6">
              <w:rPr>
                <w:sz w:val="22"/>
              </w:rPr>
              <w:t>17</w:t>
            </w:r>
          </w:p>
        </w:tc>
        <w:tc>
          <w:tcPr>
            <w:tcW w:w="1276" w:type="dxa"/>
            <w:noWrap/>
          </w:tcPr>
          <w:p w14:paraId="7111E27F" w14:textId="76F56F7F" w:rsidR="00927DF4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1510,2</w:t>
            </w:r>
          </w:p>
        </w:tc>
        <w:tc>
          <w:tcPr>
            <w:tcW w:w="1288" w:type="dxa"/>
            <w:noWrap/>
          </w:tcPr>
          <w:p w14:paraId="562B1CA5" w14:textId="40C34098" w:rsidR="00927DF4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1255,1</w:t>
            </w:r>
          </w:p>
        </w:tc>
        <w:tc>
          <w:tcPr>
            <w:tcW w:w="1376" w:type="dxa"/>
            <w:noWrap/>
          </w:tcPr>
          <w:p w14:paraId="4EF6BF2E" w14:textId="1D91CF87" w:rsidR="00927DF4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-255,1</w:t>
            </w:r>
          </w:p>
        </w:tc>
        <w:tc>
          <w:tcPr>
            <w:tcW w:w="1270" w:type="dxa"/>
          </w:tcPr>
          <w:p w14:paraId="6B112E5C" w14:textId="7DD32C61" w:rsidR="00927DF4" w:rsidRPr="00DB0CC6" w:rsidRDefault="00596E5C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83,1</w:t>
            </w:r>
          </w:p>
        </w:tc>
      </w:tr>
      <w:tr w:rsidR="00DB0CC6" w:rsidRPr="00DB0CC6" w14:paraId="12D3E978" w14:textId="77777777" w:rsidTr="00716494">
        <w:trPr>
          <w:trHeight w:val="315"/>
        </w:trPr>
        <w:tc>
          <w:tcPr>
            <w:tcW w:w="4077" w:type="dxa"/>
            <w:hideMark/>
          </w:tcPr>
          <w:p w14:paraId="7E48B8F5" w14:textId="36973B05" w:rsidR="00927DF4" w:rsidRPr="00DB0CC6" w:rsidRDefault="00927DF4" w:rsidP="00DF17DB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Kitos pajamos (</w:t>
            </w:r>
            <w:r w:rsidR="00DF17DB" w:rsidRPr="00DB0CC6">
              <w:rPr>
                <w:b/>
                <w:bCs/>
                <w:sz w:val="22"/>
              </w:rPr>
              <w:t>19</w:t>
            </w:r>
            <w:r w:rsidRPr="00DB0CC6">
              <w:rPr>
                <w:b/>
                <w:bCs/>
                <w:sz w:val="22"/>
              </w:rPr>
              <w:t>+</w:t>
            </w:r>
            <w:r w:rsidR="00DF17DB" w:rsidRPr="00DB0CC6">
              <w:rPr>
                <w:b/>
                <w:bCs/>
                <w:sz w:val="22"/>
              </w:rPr>
              <w:t>27</w:t>
            </w:r>
            <w:r w:rsidRPr="00DB0CC6">
              <w:rPr>
                <w:b/>
                <w:bCs/>
                <w:sz w:val="22"/>
              </w:rPr>
              <w:t>+</w:t>
            </w:r>
            <w:r w:rsidR="00AC039D" w:rsidRPr="00DB0CC6">
              <w:rPr>
                <w:b/>
                <w:bCs/>
                <w:sz w:val="22"/>
              </w:rPr>
              <w:t>3</w:t>
            </w:r>
            <w:r w:rsidR="00DF17DB" w:rsidRPr="00DB0CC6">
              <w:rPr>
                <w:b/>
                <w:bCs/>
                <w:sz w:val="22"/>
              </w:rPr>
              <w:t>3</w:t>
            </w:r>
            <w:r w:rsidRPr="00DB0CC6">
              <w:rPr>
                <w:b/>
                <w:bCs/>
                <w:sz w:val="22"/>
              </w:rPr>
              <w:t>+</w:t>
            </w:r>
            <w:r w:rsidR="00DF17DB" w:rsidRPr="00DB0CC6">
              <w:rPr>
                <w:b/>
                <w:bCs/>
                <w:sz w:val="22"/>
              </w:rPr>
              <w:t>34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46EC7DE6" w14:textId="4C5093CA" w:rsidR="00927DF4" w:rsidRPr="00DB0CC6" w:rsidRDefault="00741E67" w:rsidP="00B111F2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18</w:t>
            </w:r>
          </w:p>
        </w:tc>
        <w:tc>
          <w:tcPr>
            <w:tcW w:w="1276" w:type="dxa"/>
            <w:noWrap/>
          </w:tcPr>
          <w:p w14:paraId="79A6B3CC" w14:textId="6608B3FC" w:rsidR="00927DF4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4839,3</w:t>
            </w:r>
          </w:p>
        </w:tc>
        <w:tc>
          <w:tcPr>
            <w:tcW w:w="1288" w:type="dxa"/>
            <w:noWrap/>
          </w:tcPr>
          <w:p w14:paraId="0B4C91BF" w14:textId="76EDB6BE" w:rsidR="00927DF4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5440,7</w:t>
            </w:r>
          </w:p>
        </w:tc>
        <w:tc>
          <w:tcPr>
            <w:tcW w:w="1376" w:type="dxa"/>
            <w:noWrap/>
          </w:tcPr>
          <w:p w14:paraId="138010F3" w14:textId="18887BF4" w:rsidR="00927DF4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601,4</w:t>
            </w:r>
          </w:p>
        </w:tc>
        <w:tc>
          <w:tcPr>
            <w:tcW w:w="1270" w:type="dxa"/>
          </w:tcPr>
          <w:p w14:paraId="3316F579" w14:textId="47080CE4" w:rsidR="00927DF4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112,4</w:t>
            </w:r>
          </w:p>
        </w:tc>
      </w:tr>
      <w:tr w:rsidR="00DB0CC6" w:rsidRPr="00DB0CC6" w14:paraId="2AD101DF" w14:textId="77777777" w:rsidTr="00716494">
        <w:trPr>
          <w:trHeight w:val="315"/>
        </w:trPr>
        <w:tc>
          <w:tcPr>
            <w:tcW w:w="4077" w:type="dxa"/>
            <w:hideMark/>
          </w:tcPr>
          <w:p w14:paraId="66B05125" w14:textId="15BBDF36" w:rsidR="00927DF4" w:rsidRPr="00DB0CC6" w:rsidRDefault="00927DF4" w:rsidP="00741E67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Turto pajamos (2</w:t>
            </w:r>
            <w:r w:rsidR="00741E67" w:rsidRPr="00DB0CC6">
              <w:rPr>
                <w:b/>
                <w:bCs/>
                <w:sz w:val="22"/>
              </w:rPr>
              <w:t>0</w:t>
            </w:r>
            <w:r w:rsidRPr="00DB0CC6">
              <w:rPr>
                <w:b/>
                <w:bCs/>
                <w:sz w:val="22"/>
              </w:rPr>
              <w:t>+2</w:t>
            </w:r>
            <w:r w:rsidR="00741E67" w:rsidRPr="00DB0CC6">
              <w:rPr>
                <w:b/>
                <w:bCs/>
                <w:sz w:val="22"/>
              </w:rPr>
              <w:t>1</w:t>
            </w:r>
            <w:r w:rsidRPr="00DB0CC6">
              <w:rPr>
                <w:b/>
                <w:bCs/>
                <w:sz w:val="22"/>
              </w:rPr>
              <w:t>+2</w:t>
            </w:r>
            <w:r w:rsidR="00741E67" w:rsidRPr="00DB0CC6">
              <w:rPr>
                <w:b/>
                <w:bCs/>
                <w:sz w:val="22"/>
              </w:rPr>
              <w:t>2</w:t>
            </w:r>
            <w:r w:rsidRPr="00DB0CC6">
              <w:rPr>
                <w:b/>
                <w:bCs/>
                <w:sz w:val="22"/>
              </w:rPr>
              <w:t>+2</w:t>
            </w:r>
            <w:r w:rsidR="00741E67" w:rsidRPr="00DB0CC6">
              <w:rPr>
                <w:b/>
                <w:bCs/>
                <w:sz w:val="22"/>
              </w:rPr>
              <w:t>3</w:t>
            </w:r>
            <w:r w:rsidR="00621429" w:rsidRPr="00DB0CC6">
              <w:rPr>
                <w:b/>
                <w:bCs/>
                <w:sz w:val="22"/>
              </w:rPr>
              <w:t>+2</w:t>
            </w:r>
            <w:r w:rsidR="00741E67" w:rsidRPr="00DB0CC6">
              <w:rPr>
                <w:b/>
                <w:bCs/>
                <w:sz w:val="22"/>
              </w:rPr>
              <w:t>4+25+26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62BFF9AB" w14:textId="77777777" w:rsidR="00DF17DB" w:rsidRPr="00DB0CC6" w:rsidRDefault="00DF17DB" w:rsidP="00B111F2">
            <w:pPr>
              <w:rPr>
                <w:b/>
                <w:bCs/>
                <w:sz w:val="22"/>
              </w:rPr>
            </w:pPr>
          </w:p>
          <w:p w14:paraId="1525ED42" w14:textId="6F4CC4AA" w:rsidR="00927DF4" w:rsidRPr="00DB0CC6" w:rsidRDefault="00741E67" w:rsidP="00B111F2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19</w:t>
            </w:r>
          </w:p>
        </w:tc>
        <w:tc>
          <w:tcPr>
            <w:tcW w:w="1276" w:type="dxa"/>
            <w:noWrap/>
          </w:tcPr>
          <w:p w14:paraId="115D8202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6B0BB745" w14:textId="4B514E5C" w:rsidR="004835DD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289,0</w:t>
            </w:r>
          </w:p>
        </w:tc>
        <w:tc>
          <w:tcPr>
            <w:tcW w:w="1288" w:type="dxa"/>
            <w:noWrap/>
          </w:tcPr>
          <w:p w14:paraId="415CE84A" w14:textId="77777777" w:rsidR="004835DD" w:rsidRPr="00DB0CC6" w:rsidRDefault="004835DD" w:rsidP="00716494">
            <w:pPr>
              <w:rPr>
                <w:b/>
                <w:bCs/>
                <w:sz w:val="22"/>
              </w:rPr>
            </w:pPr>
          </w:p>
          <w:p w14:paraId="3B82B80B" w14:textId="0937EBC7" w:rsidR="00927DF4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494,5</w:t>
            </w:r>
          </w:p>
        </w:tc>
        <w:tc>
          <w:tcPr>
            <w:tcW w:w="1376" w:type="dxa"/>
            <w:noWrap/>
          </w:tcPr>
          <w:p w14:paraId="24484529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20DB6014" w14:textId="03920D6A" w:rsidR="004835DD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205,5</w:t>
            </w:r>
          </w:p>
        </w:tc>
        <w:tc>
          <w:tcPr>
            <w:tcW w:w="1270" w:type="dxa"/>
          </w:tcPr>
          <w:p w14:paraId="151954FB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1B01B031" w14:textId="07DDE0E0" w:rsidR="004835DD" w:rsidRPr="00DB0CC6" w:rsidRDefault="004835D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171,1</w:t>
            </w:r>
          </w:p>
        </w:tc>
      </w:tr>
      <w:tr w:rsidR="00DB0CC6" w:rsidRPr="00DB0CC6" w14:paraId="620F304D" w14:textId="77777777" w:rsidTr="00716494">
        <w:trPr>
          <w:trHeight w:val="315"/>
        </w:trPr>
        <w:tc>
          <w:tcPr>
            <w:tcW w:w="4077" w:type="dxa"/>
            <w:hideMark/>
          </w:tcPr>
          <w:p w14:paraId="2F419916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Palūkanos už paskolas</w:t>
            </w:r>
          </w:p>
        </w:tc>
        <w:tc>
          <w:tcPr>
            <w:tcW w:w="567" w:type="dxa"/>
            <w:hideMark/>
          </w:tcPr>
          <w:p w14:paraId="029AA901" w14:textId="7A9A026C" w:rsidR="00927DF4" w:rsidRPr="00DB0CC6" w:rsidRDefault="00927DF4" w:rsidP="00B111F2">
            <w:pPr>
              <w:rPr>
                <w:sz w:val="22"/>
              </w:rPr>
            </w:pPr>
            <w:r w:rsidRPr="00DB0CC6">
              <w:rPr>
                <w:sz w:val="22"/>
              </w:rPr>
              <w:t>2</w:t>
            </w:r>
            <w:r w:rsidR="00741E67" w:rsidRPr="00DB0CC6">
              <w:rPr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02522DD6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25B50D23" w14:textId="25E3D61B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3,6</w:t>
            </w:r>
          </w:p>
        </w:tc>
        <w:tc>
          <w:tcPr>
            <w:tcW w:w="1376" w:type="dxa"/>
            <w:noWrap/>
          </w:tcPr>
          <w:p w14:paraId="2DC5D080" w14:textId="30998C32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3,6</w:t>
            </w:r>
          </w:p>
        </w:tc>
        <w:tc>
          <w:tcPr>
            <w:tcW w:w="1270" w:type="dxa"/>
          </w:tcPr>
          <w:p w14:paraId="18DC9A11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</w:tc>
      </w:tr>
      <w:tr w:rsidR="00DB0CC6" w:rsidRPr="00DB0CC6" w14:paraId="669B9838" w14:textId="77777777" w:rsidTr="00716494">
        <w:trPr>
          <w:trHeight w:val="315"/>
        </w:trPr>
        <w:tc>
          <w:tcPr>
            <w:tcW w:w="4077" w:type="dxa"/>
            <w:hideMark/>
          </w:tcPr>
          <w:p w14:paraId="7BBCE7AA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Palūkanos už indėlius, depozitus ir sąskaitų likučius</w:t>
            </w:r>
          </w:p>
        </w:tc>
        <w:tc>
          <w:tcPr>
            <w:tcW w:w="567" w:type="dxa"/>
            <w:hideMark/>
          </w:tcPr>
          <w:p w14:paraId="191061F7" w14:textId="77777777" w:rsidR="00927DF4" w:rsidRPr="00DB0CC6" w:rsidRDefault="00927DF4" w:rsidP="00716494">
            <w:pPr>
              <w:rPr>
                <w:sz w:val="22"/>
              </w:rPr>
            </w:pPr>
          </w:p>
          <w:p w14:paraId="248B084A" w14:textId="3AE6E42A" w:rsidR="00927DF4" w:rsidRPr="00DB0CC6" w:rsidRDefault="00927DF4" w:rsidP="00B111F2">
            <w:pPr>
              <w:rPr>
                <w:sz w:val="22"/>
              </w:rPr>
            </w:pPr>
            <w:r w:rsidRPr="00DB0CC6">
              <w:rPr>
                <w:sz w:val="22"/>
              </w:rPr>
              <w:t>2</w:t>
            </w:r>
            <w:r w:rsidR="00741E67" w:rsidRPr="00DB0CC6">
              <w:rPr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04C9C445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0DA43175" w14:textId="77777777" w:rsidR="000B3DDE" w:rsidRPr="00DB0CC6" w:rsidRDefault="000B3DDE" w:rsidP="00716494">
            <w:pPr>
              <w:rPr>
                <w:sz w:val="22"/>
              </w:rPr>
            </w:pPr>
          </w:p>
          <w:p w14:paraId="53405EFA" w14:textId="6F0A206E" w:rsidR="004835DD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98,4</w:t>
            </w:r>
          </w:p>
        </w:tc>
        <w:tc>
          <w:tcPr>
            <w:tcW w:w="1376" w:type="dxa"/>
            <w:noWrap/>
          </w:tcPr>
          <w:p w14:paraId="728B0E60" w14:textId="77777777" w:rsidR="000B3DDE" w:rsidRPr="00DB0CC6" w:rsidRDefault="000B3DDE" w:rsidP="00716494">
            <w:pPr>
              <w:rPr>
                <w:sz w:val="22"/>
              </w:rPr>
            </w:pPr>
          </w:p>
          <w:p w14:paraId="796B00FE" w14:textId="5BB360CD" w:rsidR="004835DD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98,4</w:t>
            </w:r>
          </w:p>
        </w:tc>
        <w:tc>
          <w:tcPr>
            <w:tcW w:w="1270" w:type="dxa"/>
          </w:tcPr>
          <w:p w14:paraId="19121AD2" w14:textId="77777777" w:rsidR="000B3DDE" w:rsidRPr="00DB0CC6" w:rsidRDefault="000B3DDE" w:rsidP="00716494">
            <w:pPr>
              <w:rPr>
                <w:b/>
                <w:bCs/>
                <w:sz w:val="22"/>
              </w:rPr>
            </w:pPr>
          </w:p>
        </w:tc>
      </w:tr>
      <w:tr w:rsidR="00DB0CC6" w:rsidRPr="00DB0CC6" w14:paraId="63D0C6CF" w14:textId="77777777" w:rsidTr="00716494">
        <w:trPr>
          <w:trHeight w:val="315"/>
        </w:trPr>
        <w:tc>
          <w:tcPr>
            <w:tcW w:w="4077" w:type="dxa"/>
          </w:tcPr>
          <w:p w14:paraId="22A0D290" w14:textId="3BE37FC2" w:rsidR="000B3DDE" w:rsidRPr="00DB0CC6" w:rsidRDefault="000B3DDE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Dividendai ir kitos pelno įmokos</w:t>
            </w:r>
          </w:p>
        </w:tc>
        <w:tc>
          <w:tcPr>
            <w:tcW w:w="567" w:type="dxa"/>
          </w:tcPr>
          <w:p w14:paraId="0EBAB130" w14:textId="1845C68F" w:rsidR="000B3DDE" w:rsidRPr="00DB0CC6" w:rsidRDefault="000B3DDE" w:rsidP="00741E67">
            <w:pPr>
              <w:rPr>
                <w:sz w:val="22"/>
              </w:rPr>
            </w:pPr>
            <w:r w:rsidRPr="00DB0CC6">
              <w:rPr>
                <w:sz w:val="22"/>
              </w:rPr>
              <w:t>2</w:t>
            </w:r>
            <w:r w:rsidR="00741E67" w:rsidRPr="00DB0CC6"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2B2C2DDE" w14:textId="77777777" w:rsidR="000B3DDE" w:rsidRPr="00DB0CC6" w:rsidRDefault="000B3DDE" w:rsidP="00716494">
            <w:pPr>
              <w:rPr>
                <w:sz w:val="22"/>
              </w:rPr>
            </w:pPr>
          </w:p>
        </w:tc>
        <w:tc>
          <w:tcPr>
            <w:tcW w:w="1288" w:type="dxa"/>
          </w:tcPr>
          <w:p w14:paraId="58E876A9" w14:textId="5AFF1F68" w:rsidR="000B3DDE" w:rsidRPr="00DB0CC6" w:rsidRDefault="000B3DDE" w:rsidP="00716494">
            <w:pPr>
              <w:rPr>
                <w:sz w:val="22"/>
              </w:rPr>
            </w:pPr>
          </w:p>
        </w:tc>
        <w:tc>
          <w:tcPr>
            <w:tcW w:w="1376" w:type="dxa"/>
            <w:noWrap/>
          </w:tcPr>
          <w:p w14:paraId="691D2981" w14:textId="6CA6EDD6" w:rsidR="000B3DDE" w:rsidRPr="00DB0CC6" w:rsidRDefault="000B3DDE" w:rsidP="00716494">
            <w:pPr>
              <w:rPr>
                <w:sz w:val="22"/>
              </w:rPr>
            </w:pPr>
          </w:p>
        </w:tc>
        <w:tc>
          <w:tcPr>
            <w:tcW w:w="1270" w:type="dxa"/>
          </w:tcPr>
          <w:p w14:paraId="1ECE1A39" w14:textId="77777777" w:rsidR="000B3DDE" w:rsidRPr="00DB0CC6" w:rsidRDefault="000B3DDE" w:rsidP="00716494">
            <w:pPr>
              <w:rPr>
                <w:sz w:val="22"/>
              </w:rPr>
            </w:pPr>
          </w:p>
        </w:tc>
      </w:tr>
      <w:tr w:rsidR="00DB0CC6" w:rsidRPr="00DB0CC6" w14:paraId="67C8C5BE" w14:textId="77777777" w:rsidTr="00716494">
        <w:trPr>
          <w:trHeight w:val="315"/>
        </w:trPr>
        <w:tc>
          <w:tcPr>
            <w:tcW w:w="4077" w:type="dxa"/>
            <w:hideMark/>
          </w:tcPr>
          <w:p w14:paraId="7A2B8371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Nuomos mokestis už valstybinę žemę</w:t>
            </w:r>
          </w:p>
        </w:tc>
        <w:tc>
          <w:tcPr>
            <w:tcW w:w="567" w:type="dxa"/>
            <w:hideMark/>
          </w:tcPr>
          <w:p w14:paraId="725E83DA" w14:textId="564538E7" w:rsidR="00927DF4" w:rsidRPr="00DB0CC6" w:rsidRDefault="00927DF4" w:rsidP="00741E67">
            <w:pPr>
              <w:rPr>
                <w:sz w:val="22"/>
              </w:rPr>
            </w:pPr>
            <w:r w:rsidRPr="00DB0CC6">
              <w:rPr>
                <w:sz w:val="22"/>
              </w:rPr>
              <w:t>2</w:t>
            </w:r>
            <w:r w:rsidR="00741E67" w:rsidRPr="00DB0CC6"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2EF54180" w14:textId="0B956FEB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150,0</w:t>
            </w:r>
          </w:p>
        </w:tc>
        <w:tc>
          <w:tcPr>
            <w:tcW w:w="1288" w:type="dxa"/>
          </w:tcPr>
          <w:p w14:paraId="11DE965B" w14:textId="7EF33CDF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226,3</w:t>
            </w:r>
          </w:p>
        </w:tc>
        <w:tc>
          <w:tcPr>
            <w:tcW w:w="1376" w:type="dxa"/>
            <w:noWrap/>
          </w:tcPr>
          <w:p w14:paraId="233AE625" w14:textId="5473212F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76,3</w:t>
            </w:r>
          </w:p>
        </w:tc>
        <w:tc>
          <w:tcPr>
            <w:tcW w:w="1270" w:type="dxa"/>
          </w:tcPr>
          <w:p w14:paraId="259BDF0D" w14:textId="5FCCF0BF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150,9</w:t>
            </w:r>
          </w:p>
        </w:tc>
      </w:tr>
      <w:tr w:rsidR="00DB0CC6" w:rsidRPr="00DB0CC6" w14:paraId="20297220" w14:textId="77777777" w:rsidTr="0075759A">
        <w:trPr>
          <w:trHeight w:val="279"/>
        </w:trPr>
        <w:tc>
          <w:tcPr>
            <w:tcW w:w="4077" w:type="dxa"/>
            <w:hideMark/>
          </w:tcPr>
          <w:p w14:paraId="70A565B9" w14:textId="7B8248D6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Mokestis už medžiojamų gyvūnų išteklius </w:t>
            </w:r>
          </w:p>
        </w:tc>
        <w:tc>
          <w:tcPr>
            <w:tcW w:w="567" w:type="dxa"/>
            <w:hideMark/>
          </w:tcPr>
          <w:p w14:paraId="143C63F8" w14:textId="2755850B" w:rsidR="00927DF4" w:rsidRPr="00DB0CC6" w:rsidRDefault="00B111F2" w:rsidP="00741E67">
            <w:pPr>
              <w:rPr>
                <w:sz w:val="22"/>
              </w:rPr>
            </w:pPr>
            <w:r w:rsidRPr="00DB0CC6">
              <w:rPr>
                <w:sz w:val="22"/>
              </w:rPr>
              <w:t>2</w:t>
            </w:r>
            <w:r w:rsidR="00741E67" w:rsidRPr="00DB0CC6">
              <w:rPr>
                <w:sz w:val="22"/>
              </w:rPr>
              <w:t>4</w:t>
            </w:r>
          </w:p>
        </w:tc>
        <w:tc>
          <w:tcPr>
            <w:tcW w:w="1276" w:type="dxa"/>
            <w:noWrap/>
          </w:tcPr>
          <w:p w14:paraId="3985EB97" w14:textId="543CC612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30,0</w:t>
            </w:r>
          </w:p>
        </w:tc>
        <w:tc>
          <w:tcPr>
            <w:tcW w:w="1288" w:type="dxa"/>
            <w:noWrap/>
          </w:tcPr>
          <w:p w14:paraId="61ABD01A" w14:textId="3A8795F4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34,0</w:t>
            </w:r>
          </w:p>
        </w:tc>
        <w:tc>
          <w:tcPr>
            <w:tcW w:w="1376" w:type="dxa"/>
            <w:noWrap/>
          </w:tcPr>
          <w:p w14:paraId="175B63E4" w14:textId="7E907D51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4,0</w:t>
            </w:r>
          </w:p>
        </w:tc>
        <w:tc>
          <w:tcPr>
            <w:tcW w:w="1270" w:type="dxa"/>
          </w:tcPr>
          <w:p w14:paraId="2813F1A1" w14:textId="082477CD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113,3</w:t>
            </w:r>
          </w:p>
        </w:tc>
      </w:tr>
      <w:tr w:rsidR="00DB0CC6" w:rsidRPr="00DB0CC6" w14:paraId="222B8F7A" w14:textId="77777777" w:rsidTr="00716494">
        <w:trPr>
          <w:trHeight w:val="315"/>
        </w:trPr>
        <w:tc>
          <w:tcPr>
            <w:tcW w:w="4077" w:type="dxa"/>
            <w:hideMark/>
          </w:tcPr>
          <w:p w14:paraId="710BF7C9" w14:textId="089D8338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Kiti mokesčiai už valstybinius gamtos išteklius</w:t>
            </w:r>
          </w:p>
        </w:tc>
        <w:tc>
          <w:tcPr>
            <w:tcW w:w="567" w:type="dxa"/>
            <w:hideMark/>
          </w:tcPr>
          <w:p w14:paraId="732DC2C4" w14:textId="77777777" w:rsidR="00927DF4" w:rsidRPr="00DB0CC6" w:rsidRDefault="00927DF4" w:rsidP="00716494">
            <w:pPr>
              <w:rPr>
                <w:sz w:val="22"/>
              </w:rPr>
            </w:pPr>
          </w:p>
          <w:p w14:paraId="3D95D702" w14:textId="57AEC1BD" w:rsidR="00927DF4" w:rsidRPr="00DB0CC6" w:rsidRDefault="00741E67" w:rsidP="00B111F2">
            <w:pPr>
              <w:rPr>
                <w:sz w:val="22"/>
              </w:rPr>
            </w:pPr>
            <w:r w:rsidRPr="00DB0CC6">
              <w:rPr>
                <w:sz w:val="22"/>
              </w:rPr>
              <w:t>25</w:t>
            </w:r>
          </w:p>
        </w:tc>
        <w:tc>
          <w:tcPr>
            <w:tcW w:w="1276" w:type="dxa"/>
            <w:noWrap/>
          </w:tcPr>
          <w:p w14:paraId="7A14B22F" w14:textId="77777777" w:rsidR="0075759A" w:rsidRPr="00DB0CC6" w:rsidRDefault="0075759A" w:rsidP="00716494">
            <w:pPr>
              <w:rPr>
                <w:sz w:val="22"/>
              </w:rPr>
            </w:pPr>
          </w:p>
          <w:p w14:paraId="45CBAAE6" w14:textId="0704B68E" w:rsidR="004835DD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30,0</w:t>
            </w:r>
          </w:p>
        </w:tc>
        <w:tc>
          <w:tcPr>
            <w:tcW w:w="1288" w:type="dxa"/>
            <w:noWrap/>
          </w:tcPr>
          <w:p w14:paraId="5ADC1444" w14:textId="77777777" w:rsidR="00927DF4" w:rsidRPr="00DB0CC6" w:rsidRDefault="00927DF4" w:rsidP="00716494">
            <w:pPr>
              <w:rPr>
                <w:sz w:val="22"/>
              </w:rPr>
            </w:pPr>
          </w:p>
          <w:p w14:paraId="02550901" w14:textId="480254C3" w:rsidR="004835DD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47,6</w:t>
            </w:r>
          </w:p>
        </w:tc>
        <w:tc>
          <w:tcPr>
            <w:tcW w:w="1376" w:type="dxa"/>
            <w:noWrap/>
          </w:tcPr>
          <w:p w14:paraId="1C7A9170" w14:textId="77777777" w:rsidR="0075759A" w:rsidRPr="00DB0CC6" w:rsidRDefault="0075759A" w:rsidP="00716494">
            <w:pPr>
              <w:rPr>
                <w:sz w:val="22"/>
              </w:rPr>
            </w:pPr>
          </w:p>
          <w:p w14:paraId="28F0015F" w14:textId="252A2BF0" w:rsidR="004835DD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17,6</w:t>
            </w:r>
          </w:p>
        </w:tc>
        <w:tc>
          <w:tcPr>
            <w:tcW w:w="1270" w:type="dxa"/>
          </w:tcPr>
          <w:p w14:paraId="5DE45D25" w14:textId="77777777" w:rsidR="0075759A" w:rsidRPr="00DB0CC6" w:rsidRDefault="0075759A" w:rsidP="00716494">
            <w:pPr>
              <w:rPr>
                <w:sz w:val="22"/>
              </w:rPr>
            </w:pPr>
          </w:p>
          <w:p w14:paraId="08C5AA86" w14:textId="1CD62ECF" w:rsidR="004835DD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158,7</w:t>
            </w:r>
          </w:p>
        </w:tc>
      </w:tr>
      <w:tr w:rsidR="00DB0CC6" w:rsidRPr="00DB0CC6" w14:paraId="6480B019" w14:textId="77777777" w:rsidTr="00716494">
        <w:trPr>
          <w:trHeight w:val="315"/>
        </w:trPr>
        <w:tc>
          <w:tcPr>
            <w:tcW w:w="4077" w:type="dxa"/>
            <w:hideMark/>
          </w:tcPr>
          <w:p w14:paraId="7C2C0905" w14:textId="636ED44F" w:rsidR="00927DF4" w:rsidRPr="00DB0CC6" w:rsidRDefault="00927DF4" w:rsidP="00C10FA6">
            <w:pPr>
              <w:rPr>
                <w:sz w:val="22"/>
              </w:rPr>
            </w:pPr>
            <w:r w:rsidRPr="00DB0CC6">
              <w:rPr>
                <w:sz w:val="22"/>
              </w:rPr>
              <w:t>Angliavandenilių išteklių mokestis</w:t>
            </w:r>
          </w:p>
        </w:tc>
        <w:tc>
          <w:tcPr>
            <w:tcW w:w="567" w:type="dxa"/>
            <w:hideMark/>
          </w:tcPr>
          <w:p w14:paraId="4062EC84" w14:textId="5B24A78E" w:rsidR="00927DF4" w:rsidRPr="00DB0CC6" w:rsidRDefault="00741E67" w:rsidP="00B111F2">
            <w:pPr>
              <w:rPr>
                <w:sz w:val="22"/>
              </w:rPr>
            </w:pPr>
            <w:r w:rsidRPr="00DB0CC6">
              <w:rPr>
                <w:sz w:val="22"/>
              </w:rPr>
              <w:t>26</w:t>
            </w:r>
          </w:p>
        </w:tc>
        <w:tc>
          <w:tcPr>
            <w:tcW w:w="1276" w:type="dxa"/>
            <w:noWrap/>
          </w:tcPr>
          <w:p w14:paraId="2E186CC7" w14:textId="5FCE70EC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79,0</w:t>
            </w:r>
          </w:p>
        </w:tc>
        <w:tc>
          <w:tcPr>
            <w:tcW w:w="1288" w:type="dxa"/>
            <w:noWrap/>
          </w:tcPr>
          <w:p w14:paraId="7A11EC8D" w14:textId="0DCEF0A5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84,6</w:t>
            </w:r>
          </w:p>
        </w:tc>
        <w:tc>
          <w:tcPr>
            <w:tcW w:w="1376" w:type="dxa"/>
            <w:noWrap/>
          </w:tcPr>
          <w:p w14:paraId="1CACCA65" w14:textId="56F2946D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5,6</w:t>
            </w:r>
          </w:p>
        </w:tc>
        <w:tc>
          <w:tcPr>
            <w:tcW w:w="1270" w:type="dxa"/>
          </w:tcPr>
          <w:p w14:paraId="2BDD5132" w14:textId="3334F310" w:rsidR="00927DF4" w:rsidRPr="00DB0CC6" w:rsidRDefault="004835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107,1</w:t>
            </w:r>
          </w:p>
        </w:tc>
      </w:tr>
      <w:tr w:rsidR="00DB0CC6" w:rsidRPr="00DB0CC6" w14:paraId="6E7DEB61" w14:textId="77777777" w:rsidTr="00C0189E">
        <w:trPr>
          <w:trHeight w:val="581"/>
        </w:trPr>
        <w:tc>
          <w:tcPr>
            <w:tcW w:w="4077" w:type="dxa"/>
            <w:hideMark/>
          </w:tcPr>
          <w:p w14:paraId="37F08D1E" w14:textId="791888FA" w:rsidR="00927DF4" w:rsidRPr="00DB0CC6" w:rsidRDefault="00927DF4" w:rsidP="00DF17DB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Pajamos už prekes ir paslaugas (</w:t>
            </w:r>
            <w:r w:rsidR="00DF17DB" w:rsidRPr="00DB0CC6">
              <w:rPr>
                <w:b/>
                <w:bCs/>
                <w:sz w:val="22"/>
              </w:rPr>
              <w:t>28</w:t>
            </w:r>
            <w:r w:rsidRPr="00DB0CC6">
              <w:rPr>
                <w:b/>
                <w:bCs/>
                <w:sz w:val="22"/>
              </w:rPr>
              <w:t>+</w:t>
            </w:r>
            <w:r w:rsidR="00DF17DB" w:rsidRPr="00DB0CC6">
              <w:rPr>
                <w:b/>
                <w:bCs/>
                <w:sz w:val="22"/>
              </w:rPr>
              <w:t>29</w:t>
            </w:r>
            <w:r w:rsidRPr="00DB0CC6">
              <w:rPr>
                <w:b/>
                <w:bCs/>
                <w:sz w:val="22"/>
              </w:rPr>
              <w:t>+</w:t>
            </w:r>
            <w:r w:rsidR="00DF17DB" w:rsidRPr="00DB0CC6">
              <w:rPr>
                <w:b/>
                <w:bCs/>
                <w:sz w:val="22"/>
              </w:rPr>
              <w:t>30</w:t>
            </w:r>
            <w:r w:rsidRPr="00DB0CC6">
              <w:rPr>
                <w:b/>
                <w:bCs/>
                <w:sz w:val="22"/>
              </w:rPr>
              <w:t>+3</w:t>
            </w:r>
            <w:r w:rsidR="00DF17DB" w:rsidRPr="00DB0CC6">
              <w:rPr>
                <w:b/>
                <w:bCs/>
                <w:sz w:val="22"/>
              </w:rPr>
              <w:t>1+32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2262902B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3A41740C" w14:textId="5026687A" w:rsidR="00927DF4" w:rsidRPr="00DB0CC6" w:rsidRDefault="00DF17DB" w:rsidP="00621429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27</w:t>
            </w:r>
          </w:p>
        </w:tc>
        <w:tc>
          <w:tcPr>
            <w:tcW w:w="1276" w:type="dxa"/>
            <w:noWrap/>
          </w:tcPr>
          <w:p w14:paraId="42173E45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397A2809" w14:textId="10BCC4FF" w:rsidR="00B20FFB" w:rsidRPr="00DB0CC6" w:rsidRDefault="00B20FFB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4489,4</w:t>
            </w:r>
          </w:p>
        </w:tc>
        <w:tc>
          <w:tcPr>
            <w:tcW w:w="1288" w:type="dxa"/>
            <w:noWrap/>
          </w:tcPr>
          <w:p w14:paraId="34DE1BA4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30B90FD0" w14:textId="47D73479" w:rsidR="00B20FFB" w:rsidRPr="00DB0CC6" w:rsidRDefault="00B20FFB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4825,2</w:t>
            </w:r>
          </w:p>
        </w:tc>
        <w:tc>
          <w:tcPr>
            <w:tcW w:w="1376" w:type="dxa"/>
            <w:noWrap/>
          </w:tcPr>
          <w:p w14:paraId="2604F441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158295BB" w14:textId="271B237A" w:rsidR="00B20FFB" w:rsidRPr="00DB0CC6" w:rsidRDefault="00B20FFB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335,8</w:t>
            </w:r>
          </w:p>
        </w:tc>
        <w:tc>
          <w:tcPr>
            <w:tcW w:w="1270" w:type="dxa"/>
          </w:tcPr>
          <w:p w14:paraId="572CCC32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7C0532E1" w14:textId="6CA281F0" w:rsidR="00B20FFB" w:rsidRPr="00DB0CC6" w:rsidRDefault="00B20FFB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107,5</w:t>
            </w:r>
          </w:p>
        </w:tc>
      </w:tr>
      <w:tr w:rsidR="00DB0CC6" w:rsidRPr="00DB0CC6" w14:paraId="54CCACA2" w14:textId="77777777" w:rsidTr="00EB36F4">
        <w:trPr>
          <w:trHeight w:val="542"/>
        </w:trPr>
        <w:tc>
          <w:tcPr>
            <w:tcW w:w="4077" w:type="dxa"/>
            <w:hideMark/>
          </w:tcPr>
          <w:p w14:paraId="6FBBDC00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Biudžetinių įstaigų pajamos už prekes ir paslaugas</w:t>
            </w:r>
          </w:p>
        </w:tc>
        <w:tc>
          <w:tcPr>
            <w:tcW w:w="567" w:type="dxa"/>
            <w:hideMark/>
          </w:tcPr>
          <w:p w14:paraId="14F3DE45" w14:textId="77777777" w:rsidR="00927DF4" w:rsidRPr="00DB0CC6" w:rsidRDefault="00927DF4" w:rsidP="00716494">
            <w:pPr>
              <w:rPr>
                <w:sz w:val="22"/>
              </w:rPr>
            </w:pPr>
          </w:p>
          <w:p w14:paraId="6AA2B0B1" w14:textId="291CC491" w:rsidR="00927DF4" w:rsidRPr="00DB0CC6" w:rsidRDefault="00DF17DB" w:rsidP="00621429">
            <w:pPr>
              <w:rPr>
                <w:sz w:val="22"/>
              </w:rPr>
            </w:pPr>
            <w:r w:rsidRPr="00DB0CC6">
              <w:rPr>
                <w:sz w:val="22"/>
              </w:rPr>
              <w:t>28</w:t>
            </w:r>
          </w:p>
        </w:tc>
        <w:tc>
          <w:tcPr>
            <w:tcW w:w="1276" w:type="dxa"/>
            <w:noWrap/>
          </w:tcPr>
          <w:p w14:paraId="315FC3FB" w14:textId="77777777" w:rsidR="002F77CD" w:rsidRPr="00DB0CC6" w:rsidRDefault="002F77CD" w:rsidP="00716494">
            <w:pPr>
              <w:rPr>
                <w:sz w:val="22"/>
              </w:rPr>
            </w:pPr>
          </w:p>
          <w:p w14:paraId="77299CCA" w14:textId="41EE4E53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1194,0</w:t>
            </w:r>
          </w:p>
        </w:tc>
        <w:tc>
          <w:tcPr>
            <w:tcW w:w="1288" w:type="dxa"/>
            <w:noWrap/>
          </w:tcPr>
          <w:p w14:paraId="6E3F8D55" w14:textId="77777777" w:rsidR="002F77CD" w:rsidRPr="00DB0CC6" w:rsidRDefault="002F77CD" w:rsidP="00716494">
            <w:pPr>
              <w:rPr>
                <w:sz w:val="22"/>
              </w:rPr>
            </w:pPr>
          </w:p>
          <w:p w14:paraId="1052EBDD" w14:textId="171DE526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1438,5</w:t>
            </w:r>
          </w:p>
        </w:tc>
        <w:tc>
          <w:tcPr>
            <w:tcW w:w="1376" w:type="dxa"/>
            <w:noWrap/>
          </w:tcPr>
          <w:p w14:paraId="70ECB29A" w14:textId="77777777" w:rsidR="002F77CD" w:rsidRPr="00DB0CC6" w:rsidRDefault="002F77CD" w:rsidP="00716494">
            <w:pPr>
              <w:rPr>
                <w:sz w:val="22"/>
              </w:rPr>
            </w:pPr>
          </w:p>
          <w:p w14:paraId="291A7039" w14:textId="438CA8F1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244,5</w:t>
            </w:r>
          </w:p>
        </w:tc>
        <w:tc>
          <w:tcPr>
            <w:tcW w:w="1270" w:type="dxa"/>
          </w:tcPr>
          <w:p w14:paraId="063A0E14" w14:textId="77777777" w:rsidR="002F77CD" w:rsidRPr="00DB0CC6" w:rsidRDefault="002F77CD" w:rsidP="00716494">
            <w:pPr>
              <w:rPr>
                <w:sz w:val="22"/>
              </w:rPr>
            </w:pPr>
          </w:p>
          <w:p w14:paraId="7864F9B6" w14:textId="7C3AD7A6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120,5</w:t>
            </w:r>
          </w:p>
        </w:tc>
      </w:tr>
      <w:tr w:rsidR="00DB0CC6" w:rsidRPr="00DB0CC6" w14:paraId="21F70A77" w14:textId="77777777" w:rsidTr="00EB36F4">
        <w:trPr>
          <w:trHeight w:val="421"/>
        </w:trPr>
        <w:tc>
          <w:tcPr>
            <w:tcW w:w="4077" w:type="dxa"/>
            <w:hideMark/>
          </w:tcPr>
          <w:p w14:paraId="4B07A3E2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Pajamos už ilgalaikio ir trumpalaikio materialiojo turto nuomą</w:t>
            </w:r>
          </w:p>
        </w:tc>
        <w:tc>
          <w:tcPr>
            <w:tcW w:w="567" w:type="dxa"/>
            <w:hideMark/>
          </w:tcPr>
          <w:p w14:paraId="7F26F78E" w14:textId="77777777" w:rsidR="00927DF4" w:rsidRPr="00DB0CC6" w:rsidRDefault="00927DF4" w:rsidP="00716494">
            <w:pPr>
              <w:rPr>
                <w:sz w:val="22"/>
              </w:rPr>
            </w:pPr>
          </w:p>
          <w:p w14:paraId="14F3F65A" w14:textId="6554E748" w:rsidR="00927DF4" w:rsidRPr="00DB0CC6" w:rsidRDefault="00DF17DB" w:rsidP="00621429">
            <w:pPr>
              <w:rPr>
                <w:sz w:val="22"/>
              </w:rPr>
            </w:pPr>
            <w:r w:rsidRPr="00DB0CC6">
              <w:rPr>
                <w:sz w:val="22"/>
              </w:rPr>
              <w:t>29</w:t>
            </w:r>
          </w:p>
        </w:tc>
        <w:tc>
          <w:tcPr>
            <w:tcW w:w="1276" w:type="dxa"/>
            <w:noWrap/>
          </w:tcPr>
          <w:p w14:paraId="786FF8F5" w14:textId="77777777" w:rsidR="002F77CD" w:rsidRPr="00DB0CC6" w:rsidRDefault="002F77CD" w:rsidP="00716494">
            <w:pPr>
              <w:rPr>
                <w:sz w:val="22"/>
              </w:rPr>
            </w:pPr>
          </w:p>
          <w:p w14:paraId="748A157E" w14:textId="7AAEC05E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226,0</w:t>
            </w:r>
          </w:p>
        </w:tc>
        <w:tc>
          <w:tcPr>
            <w:tcW w:w="1288" w:type="dxa"/>
            <w:noWrap/>
          </w:tcPr>
          <w:p w14:paraId="1D16CF9C" w14:textId="77777777" w:rsidR="00927DF4" w:rsidRPr="00DB0CC6" w:rsidRDefault="00927DF4" w:rsidP="00716494">
            <w:pPr>
              <w:rPr>
                <w:sz w:val="22"/>
              </w:rPr>
            </w:pPr>
          </w:p>
          <w:p w14:paraId="4DEA84A3" w14:textId="0F275816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333,2</w:t>
            </w:r>
          </w:p>
        </w:tc>
        <w:tc>
          <w:tcPr>
            <w:tcW w:w="1376" w:type="dxa"/>
            <w:noWrap/>
          </w:tcPr>
          <w:p w14:paraId="736AF13F" w14:textId="77777777" w:rsidR="002F77CD" w:rsidRPr="00DB0CC6" w:rsidRDefault="002F77CD" w:rsidP="00716494">
            <w:pPr>
              <w:rPr>
                <w:sz w:val="22"/>
              </w:rPr>
            </w:pPr>
          </w:p>
          <w:p w14:paraId="4C186100" w14:textId="68B5F2FF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107,2</w:t>
            </w:r>
          </w:p>
        </w:tc>
        <w:tc>
          <w:tcPr>
            <w:tcW w:w="1270" w:type="dxa"/>
          </w:tcPr>
          <w:p w14:paraId="27381D3F" w14:textId="77777777" w:rsidR="002F77CD" w:rsidRPr="00DB0CC6" w:rsidRDefault="002F77CD" w:rsidP="00716494">
            <w:pPr>
              <w:rPr>
                <w:sz w:val="22"/>
              </w:rPr>
            </w:pPr>
          </w:p>
          <w:p w14:paraId="74D4C784" w14:textId="2EC6AFFC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147,4</w:t>
            </w:r>
          </w:p>
        </w:tc>
      </w:tr>
      <w:tr w:rsidR="00DB0CC6" w:rsidRPr="00DB0CC6" w14:paraId="1250A34B" w14:textId="77777777" w:rsidTr="00EB36F4">
        <w:trPr>
          <w:trHeight w:val="471"/>
        </w:trPr>
        <w:tc>
          <w:tcPr>
            <w:tcW w:w="4077" w:type="dxa"/>
            <w:hideMark/>
          </w:tcPr>
          <w:p w14:paraId="1D594648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Įmokos už išlaikymą švietimo, socialinės apsaugos ir kitose įstaigose </w:t>
            </w:r>
          </w:p>
        </w:tc>
        <w:tc>
          <w:tcPr>
            <w:tcW w:w="567" w:type="dxa"/>
            <w:hideMark/>
          </w:tcPr>
          <w:p w14:paraId="04EA03D6" w14:textId="77777777" w:rsidR="00927DF4" w:rsidRPr="00DB0CC6" w:rsidRDefault="00927DF4" w:rsidP="00716494">
            <w:pPr>
              <w:rPr>
                <w:sz w:val="22"/>
              </w:rPr>
            </w:pPr>
          </w:p>
          <w:p w14:paraId="20A1EDC1" w14:textId="0F969720" w:rsidR="00927DF4" w:rsidRPr="00DB0CC6" w:rsidRDefault="00F66E36" w:rsidP="00DF17DB">
            <w:pPr>
              <w:rPr>
                <w:sz w:val="22"/>
              </w:rPr>
            </w:pPr>
            <w:r w:rsidRPr="00DB0CC6">
              <w:rPr>
                <w:sz w:val="22"/>
              </w:rPr>
              <w:t>3</w:t>
            </w:r>
            <w:r w:rsidR="00DF17DB" w:rsidRPr="00DB0CC6">
              <w:rPr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175A35EF" w14:textId="77777777" w:rsidR="002F77CD" w:rsidRPr="00DB0CC6" w:rsidRDefault="002F77CD" w:rsidP="00716494">
            <w:pPr>
              <w:rPr>
                <w:sz w:val="22"/>
              </w:rPr>
            </w:pPr>
          </w:p>
          <w:p w14:paraId="26A49742" w14:textId="7AD3CE10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789,4</w:t>
            </w:r>
          </w:p>
        </w:tc>
        <w:tc>
          <w:tcPr>
            <w:tcW w:w="1288" w:type="dxa"/>
            <w:noWrap/>
          </w:tcPr>
          <w:p w14:paraId="2A953D84" w14:textId="77777777" w:rsidR="002F77CD" w:rsidRPr="00DB0CC6" w:rsidRDefault="002F77CD" w:rsidP="00716494">
            <w:pPr>
              <w:rPr>
                <w:sz w:val="22"/>
              </w:rPr>
            </w:pPr>
          </w:p>
          <w:p w14:paraId="561B5CA2" w14:textId="3A65B49D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784,6</w:t>
            </w:r>
          </w:p>
        </w:tc>
        <w:tc>
          <w:tcPr>
            <w:tcW w:w="1376" w:type="dxa"/>
            <w:noWrap/>
          </w:tcPr>
          <w:p w14:paraId="6ACEC5B2" w14:textId="77777777" w:rsidR="002F77CD" w:rsidRPr="00DB0CC6" w:rsidRDefault="002F77CD" w:rsidP="00716494">
            <w:pPr>
              <w:rPr>
                <w:sz w:val="22"/>
              </w:rPr>
            </w:pPr>
          </w:p>
          <w:p w14:paraId="6BEAFE0F" w14:textId="198335A0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-4,8</w:t>
            </w:r>
          </w:p>
        </w:tc>
        <w:tc>
          <w:tcPr>
            <w:tcW w:w="1270" w:type="dxa"/>
          </w:tcPr>
          <w:p w14:paraId="59AD0D9F" w14:textId="77777777" w:rsidR="002F77CD" w:rsidRPr="00DB0CC6" w:rsidRDefault="002F77CD" w:rsidP="00716494">
            <w:pPr>
              <w:rPr>
                <w:sz w:val="22"/>
              </w:rPr>
            </w:pPr>
          </w:p>
          <w:p w14:paraId="6A6DD350" w14:textId="5EF06613" w:rsidR="00B20FFB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99,4</w:t>
            </w:r>
          </w:p>
        </w:tc>
      </w:tr>
      <w:tr w:rsidR="00DB0CC6" w:rsidRPr="00DB0CC6" w14:paraId="07626F21" w14:textId="77777777" w:rsidTr="00716494">
        <w:trPr>
          <w:trHeight w:val="315"/>
        </w:trPr>
        <w:tc>
          <w:tcPr>
            <w:tcW w:w="4077" w:type="dxa"/>
            <w:hideMark/>
          </w:tcPr>
          <w:p w14:paraId="1847C7D2" w14:textId="034AF56A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Valstybės rinkliavos</w:t>
            </w:r>
          </w:p>
        </w:tc>
        <w:tc>
          <w:tcPr>
            <w:tcW w:w="567" w:type="dxa"/>
            <w:hideMark/>
          </w:tcPr>
          <w:p w14:paraId="14C987DA" w14:textId="1F842C05" w:rsidR="00927DF4" w:rsidRPr="00DB0CC6" w:rsidRDefault="00927DF4" w:rsidP="00DF17DB">
            <w:pPr>
              <w:rPr>
                <w:sz w:val="22"/>
              </w:rPr>
            </w:pPr>
            <w:r w:rsidRPr="00DB0CC6">
              <w:rPr>
                <w:sz w:val="22"/>
              </w:rPr>
              <w:t>3</w:t>
            </w:r>
            <w:r w:rsidR="00DF17DB" w:rsidRPr="00DB0CC6">
              <w:rPr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126D7164" w14:textId="4788D486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50,0</w:t>
            </w:r>
          </w:p>
        </w:tc>
        <w:tc>
          <w:tcPr>
            <w:tcW w:w="1288" w:type="dxa"/>
            <w:noWrap/>
          </w:tcPr>
          <w:p w14:paraId="0BA3CFD7" w14:textId="674DE88D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69,9</w:t>
            </w:r>
          </w:p>
        </w:tc>
        <w:tc>
          <w:tcPr>
            <w:tcW w:w="1376" w:type="dxa"/>
            <w:noWrap/>
          </w:tcPr>
          <w:p w14:paraId="26691BA9" w14:textId="32DF5B31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19,9</w:t>
            </w:r>
          </w:p>
        </w:tc>
        <w:tc>
          <w:tcPr>
            <w:tcW w:w="1270" w:type="dxa"/>
          </w:tcPr>
          <w:p w14:paraId="2956F0D9" w14:textId="3DBA24D8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139,8</w:t>
            </w:r>
          </w:p>
        </w:tc>
      </w:tr>
      <w:tr w:rsidR="00DB0CC6" w:rsidRPr="00DB0CC6" w14:paraId="504594E3" w14:textId="77777777" w:rsidTr="00716494">
        <w:trPr>
          <w:trHeight w:val="315"/>
        </w:trPr>
        <w:tc>
          <w:tcPr>
            <w:tcW w:w="4077" w:type="dxa"/>
            <w:hideMark/>
          </w:tcPr>
          <w:p w14:paraId="664E049A" w14:textId="691522BD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Vietinės rinkliavos</w:t>
            </w:r>
          </w:p>
        </w:tc>
        <w:tc>
          <w:tcPr>
            <w:tcW w:w="567" w:type="dxa"/>
            <w:hideMark/>
          </w:tcPr>
          <w:p w14:paraId="5A1369F3" w14:textId="1A03CBBC" w:rsidR="00927DF4" w:rsidRPr="00DB0CC6" w:rsidRDefault="00037141" w:rsidP="00DF17DB">
            <w:pPr>
              <w:rPr>
                <w:sz w:val="22"/>
              </w:rPr>
            </w:pPr>
            <w:r w:rsidRPr="00DB0CC6">
              <w:rPr>
                <w:sz w:val="22"/>
              </w:rPr>
              <w:t>3</w:t>
            </w:r>
            <w:r w:rsidR="00DF17DB" w:rsidRPr="00DB0CC6">
              <w:rPr>
                <w:sz w:val="22"/>
              </w:rPr>
              <w:t>2</w:t>
            </w:r>
          </w:p>
        </w:tc>
        <w:tc>
          <w:tcPr>
            <w:tcW w:w="1276" w:type="dxa"/>
            <w:noWrap/>
          </w:tcPr>
          <w:p w14:paraId="35D47F99" w14:textId="2924353B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2230,0</w:t>
            </w:r>
          </w:p>
        </w:tc>
        <w:tc>
          <w:tcPr>
            <w:tcW w:w="1288" w:type="dxa"/>
            <w:noWrap/>
          </w:tcPr>
          <w:p w14:paraId="342FCEC6" w14:textId="6D1AEC33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2199,0</w:t>
            </w:r>
          </w:p>
        </w:tc>
        <w:tc>
          <w:tcPr>
            <w:tcW w:w="1376" w:type="dxa"/>
            <w:noWrap/>
          </w:tcPr>
          <w:p w14:paraId="291C52A1" w14:textId="3CE46394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-31,0</w:t>
            </w:r>
          </w:p>
        </w:tc>
        <w:tc>
          <w:tcPr>
            <w:tcW w:w="1270" w:type="dxa"/>
          </w:tcPr>
          <w:p w14:paraId="3E9AB604" w14:textId="20CCF2C5" w:rsidR="00927DF4" w:rsidRPr="00DB0CC6" w:rsidRDefault="00B20FF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98,6</w:t>
            </w:r>
          </w:p>
        </w:tc>
      </w:tr>
      <w:tr w:rsidR="00DB0CC6" w:rsidRPr="00DB0CC6" w14:paraId="32A037CC" w14:textId="77777777" w:rsidTr="00EB36F4">
        <w:trPr>
          <w:trHeight w:val="557"/>
        </w:trPr>
        <w:tc>
          <w:tcPr>
            <w:tcW w:w="4077" w:type="dxa"/>
            <w:hideMark/>
          </w:tcPr>
          <w:p w14:paraId="186DB5B7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Pajamos iš baudų, konfiskuoto turto ir kitų netesybų</w:t>
            </w:r>
          </w:p>
        </w:tc>
        <w:tc>
          <w:tcPr>
            <w:tcW w:w="567" w:type="dxa"/>
            <w:hideMark/>
          </w:tcPr>
          <w:p w14:paraId="43E0DA83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242BB3CD" w14:textId="21E3100A" w:rsidR="00927DF4" w:rsidRPr="00DB0CC6" w:rsidRDefault="00AC039D" w:rsidP="00DF17DB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</w:t>
            </w:r>
            <w:r w:rsidR="00DF17DB" w:rsidRPr="00DB0CC6">
              <w:rPr>
                <w:b/>
                <w:bCs/>
                <w:sz w:val="22"/>
              </w:rPr>
              <w:t>3</w:t>
            </w:r>
          </w:p>
        </w:tc>
        <w:tc>
          <w:tcPr>
            <w:tcW w:w="1276" w:type="dxa"/>
            <w:noWrap/>
          </w:tcPr>
          <w:p w14:paraId="6DA09D2C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239D16F3" w14:textId="45BA8D41" w:rsidR="00BE73BD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40,0</w:t>
            </w:r>
          </w:p>
        </w:tc>
        <w:tc>
          <w:tcPr>
            <w:tcW w:w="1288" w:type="dxa"/>
            <w:noWrap/>
          </w:tcPr>
          <w:p w14:paraId="20C9E296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22EBA9DF" w14:textId="7C066483" w:rsidR="00BE73BD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74,7</w:t>
            </w:r>
          </w:p>
        </w:tc>
        <w:tc>
          <w:tcPr>
            <w:tcW w:w="1376" w:type="dxa"/>
            <w:noWrap/>
          </w:tcPr>
          <w:p w14:paraId="1C4AF57F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510A251E" w14:textId="02B8BF04" w:rsidR="00BE73BD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34,7</w:t>
            </w:r>
          </w:p>
        </w:tc>
        <w:tc>
          <w:tcPr>
            <w:tcW w:w="1270" w:type="dxa"/>
          </w:tcPr>
          <w:p w14:paraId="0484A093" w14:textId="77777777" w:rsidR="002F77CD" w:rsidRPr="00DB0CC6" w:rsidRDefault="002F77CD" w:rsidP="00716494">
            <w:pPr>
              <w:rPr>
                <w:b/>
                <w:bCs/>
                <w:sz w:val="22"/>
              </w:rPr>
            </w:pPr>
          </w:p>
          <w:p w14:paraId="3BEDF36C" w14:textId="6F10C9A5" w:rsidR="00BE73BD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186,8</w:t>
            </w:r>
          </w:p>
        </w:tc>
      </w:tr>
      <w:tr w:rsidR="00DB0CC6" w:rsidRPr="00DB0CC6" w14:paraId="0E75C0E2" w14:textId="77777777" w:rsidTr="00716494">
        <w:trPr>
          <w:trHeight w:val="315"/>
        </w:trPr>
        <w:tc>
          <w:tcPr>
            <w:tcW w:w="4077" w:type="dxa"/>
            <w:hideMark/>
          </w:tcPr>
          <w:p w14:paraId="4789647A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 xml:space="preserve">Kitos neišvardintos pajamos </w:t>
            </w:r>
          </w:p>
        </w:tc>
        <w:tc>
          <w:tcPr>
            <w:tcW w:w="567" w:type="dxa"/>
            <w:hideMark/>
          </w:tcPr>
          <w:p w14:paraId="7CE06E37" w14:textId="3A771AB8" w:rsidR="00927DF4" w:rsidRPr="00DB0CC6" w:rsidRDefault="00DF17DB" w:rsidP="00AC039D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34</w:t>
            </w:r>
          </w:p>
        </w:tc>
        <w:tc>
          <w:tcPr>
            <w:tcW w:w="1276" w:type="dxa"/>
          </w:tcPr>
          <w:p w14:paraId="48F12246" w14:textId="7214B025" w:rsidR="00927DF4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20,9</w:t>
            </w:r>
          </w:p>
        </w:tc>
        <w:tc>
          <w:tcPr>
            <w:tcW w:w="1288" w:type="dxa"/>
          </w:tcPr>
          <w:p w14:paraId="65BCBFA7" w14:textId="1EB67E0B" w:rsidR="00927DF4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46,3</w:t>
            </w:r>
          </w:p>
        </w:tc>
        <w:tc>
          <w:tcPr>
            <w:tcW w:w="1376" w:type="dxa"/>
            <w:noWrap/>
          </w:tcPr>
          <w:p w14:paraId="15115CE9" w14:textId="5A0E368C" w:rsidR="00927DF4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25,4</w:t>
            </w:r>
          </w:p>
        </w:tc>
        <w:tc>
          <w:tcPr>
            <w:tcW w:w="1270" w:type="dxa"/>
          </w:tcPr>
          <w:p w14:paraId="5626180E" w14:textId="6E4F8ECB" w:rsidR="00927DF4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221,5</w:t>
            </w:r>
          </w:p>
        </w:tc>
      </w:tr>
      <w:tr w:rsidR="00DB0CC6" w:rsidRPr="00DB0CC6" w14:paraId="1B1F84D0" w14:textId="77777777" w:rsidTr="00EB36F4">
        <w:trPr>
          <w:trHeight w:val="512"/>
        </w:trPr>
        <w:tc>
          <w:tcPr>
            <w:tcW w:w="4077" w:type="dxa"/>
            <w:hideMark/>
          </w:tcPr>
          <w:p w14:paraId="567551E0" w14:textId="346CA528" w:rsidR="00927DF4" w:rsidRPr="00DB0CC6" w:rsidRDefault="00927DF4" w:rsidP="00617E41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Materialiojo ir nematerialiojo turto realizavimo pajamos (</w:t>
            </w:r>
            <w:r w:rsidR="00CF3327" w:rsidRPr="00DB0CC6">
              <w:rPr>
                <w:b/>
                <w:bCs/>
                <w:sz w:val="22"/>
              </w:rPr>
              <w:t>36</w:t>
            </w:r>
            <w:r w:rsidRPr="00DB0CC6">
              <w:rPr>
                <w:b/>
                <w:bCs/>
                <w:sz w:val="22"/>
              </w:rPr>
              <w:t>+</w:t>
            </w:r>
            <w:r w:rsidR="00CF3327" w:rsidRPr="00DB0CC6">
              <w:rPr>
                <w:b/>
                <w:bCs/>
                <w:sz w:val="22"/>
              </w:rPr>
              <w:t>37</w:t>
            </w:r>
            <w:r w:rsidRPr="00DB0CC6">
              <w:rPr>
                <w:b/>
                <w:bCs/>
                <w:sz w:val="22"/>
              </w:rPr>
              <w:t>+</w:t>
            </w:r>
            <w:r w:rsidR="00CF3327" w:rsidRPr="00DB0CC6">
              <w:rPr>
                <w:b/>
                <w:bCs/>
                <w:sz w:val="22"/>
              </w:rPr>
              <w:t>38</w:t>
            </w:r>
            <w:r w:rsidR="00A40E50" w:rsidRPr="00DB0CC6">
              <w:rPr>
                <w:b/>
                <w:bCs/>
                <w:sz w:val="22"/>
              </w:rPr>
              <w:t>+</w:t>
            </w:r>
            <w:r w:rsidR="00CF3327" w:rsidRPr="00DB0CC6">
              <w:rPr>
                <w:b/>
                <w:bCs/>
                <w:sz w:val="22"/>
              </w:rPr>
              <w:t>39</w:t>
            </w:r>
            <w:r w:rsidR="00617E41" w:rsidRPr="00DB0CC6">
              <w:rPr>
                <w:b/>
                <w:bCs/>
                <w:sz w:val="22"/>
              </w:rPr>
              <w:t>+40</w:t>
            </w:r>
            <w:r w:rsidR="00FB6731" w:rsidRPr="00DB0CC6">
              <w:rPr>
                <w:b/>
                <w:bCs/>
                <w:sz w:val="22"/>
              </w:rPr>
              <w:t>+41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6DD2EBEB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4FB185A4" w14:textId="1704AE88" w:rsidR="00927DF4" w:rsidRPr="00DB0CC6" w:rsidRDefault="00DF17DB" w:rsidP="00AC039D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35</w:t>
            </w:r>
          </w:p>
        </w:tc>
        <w:tc>
          <w:tcPr>
            <w:tcW w:w="1276" w:type="dxa"/>
          </w:tcPr>
          <w:p w14:paraId="7D25FE33" w14:textId="77777777" w:rsidR="00A40E50" w:rsidRPr="00DB0CC6" w:rsidRDefault="00A40E50" w:rsidP="00716494">
            <w:pPr>
              <w:rPr>
                <w:b/>
                <w:bCs/>
                <w:sz w:val="22"/>
              </w:rPr>
            </w:pPr>
          </w:p>
          <w:p w14:paraId="60F4B1DF" w14:textId="3595DF7E" w:rsidR="00BE73BD" w:rsidRPr="00DB0CC6" w:rsidRDefault="00BE73BD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226,0</w:t>
            </w:r>
          </w:p>
        </w:tc>
        <w:tc>
          <w:tcPr>
            <w:tcW w:w="1288" w:type="dxa"/>
          </w:tcPr>
          <w:p w14:paraId="51ABAD14" w14:textId="77777777" w:rsidR="00A40E50" w:rsidRPr="00DB0CC6" w:rsidRDefault="00A40E50" w:rsidP="00716494">
            <w:pPr>
              <w:rPr>
                <w:b/>
                <w:bCs/>
                <w:sz w:val="22"/>
              </w:rPr>
            </w:pPr>
          </w:p>
          <w:p w14:paraId="31139085" w14:textId="292CDA31" w:rsidR="00BE73BD" w:rsidRPr="00DB0CC6" w:rsidRDefault="00BE73BD" w:rsidP="00FB6731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2</w:t>
            </w:r>
            <w:r w:rsidR="00FB6731" w:rsidRPr="00DB0CC6">
              <w:rPr>
                <w:b/>
                <w:bCs/>
                <w:sz w:val="22"/>
              </w:rPr>
              <w:t>6</w:t>
            </w:r>
            <w:r w:rsidRPr="00DB0CC6">
              <w:rPr>
                <w:b/>
                <w:bCs/>
                <w:sz w:val="22"/>
              </w:rPr>
              <w:t>2,</w:t>
            </w:r>
            <w:r w:rsidR="00FB6731" w:rsidRPr="00DB0CC6">
              <w:rPr>
                <w:b/>
                <w:bCs/>
                <w:sz w:val="22"/>
              </w:rPr>
              <w:t>1</w:t>
            </w:r>
          </w:p>
        </w:tc>
        <w:tc>
          <w:tcPr>
            <w:tcW w:w="1376" w:type="dxa"/>
            <w:noWrap/>
          </w:tcPr>
          <w:p w14:paraId="0F184D39" w14:textId="77777777" w:rsidR="00BE73BD" w:rsidRPr="00DB0CC6" w:rsidRDefault="00BE73BD" w:rsidP="00716494">
            <w:pPr>
              <w:rPr>
                <w:b/>
                <w:bCs/>
                <w:sz w:val="22"/>
              </w:rPr>
            </w:pPr>
          </w:p>
          <w:p w14:paraId="3CF5CC9A" w14:textId="101271A3" w:rsidR="00A40E50" w:rsidRPr="00DB0CC6" w:rsidRDefault="00FB6731" w:rsidP="00FB6731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3</w:t>
            </w:r>
            <w:r w:rsidR="00BE73BD" w:rsidRPr="00DB0CC6">
              <w:rPr>
                <w:b/>
                <w:bCs/>
                <w:sz w:val="22"/>
              </w:rPr>
              <w:t>6,</w:t>
            </w:r>
            <w:r w:rsidRPr="00DB0CC6">
              <w:rPr>
                <w:b/>
                <w:bCs/>
                <w:sz w:val="22"/>
              </w:rPr>
              <w:t>1</w:t>
            </w:r>
          </w:p>
        </w:tc>
        <w:tc>
          <w:tcPr>
            <w:tcW w:w="1270" w:type="dxa"/>
          </w:tcPr>
          <w:p w14:paraId="32573B88" w14:textId="77777777" w:rsidR="00A40E50" w:rsidRPr="00DB0CC6" w:rsidRDefault="00A40E50" w:rsidP="00716494">
            <w:pPr>
              <w:rPr>
                <w:b/>
                <w:bCs/>
                <w:sz w:val="22"/>
              </w:rPr>
            </w:pPr>
          </w:p>
          <w:p w14:paraId="52EE4D7D" w14:textId="1F4D44A0" w:rsidR="00BE73BD" w:rsidRPr="00DB0CC6" w:rsidRDefault="00BE73BD" w:rsidP="00FB6731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</w:t>
            </w:r>
            <w:r w:rsidR="00FB6731" w:rsidRPr="00DB0CC6">
              <w:rPr>
                <w:b/>
                <w:bCs/>
                <w:sz w:val="22"/>
              </w:rPr>
              <w:t>15</w:t>
            </w:r>
            <w:r w:rsidRPr="00DB0CC6">
              <w:rPr>
                <w:b/>
                <w:bCs/>
                <w:sz w:val="22"/>
              </w:rPr>
              <w:t>,</w:t>
            </w:r>
            <w:r w:rsidR="00FB6731" w:rsidRPr="00DB0CC6">
              <w:rPr>
                <w:b/>
                <w:bCs/>
                <w:sz w:val="22"/>
              </w:rPr>
              <w:t>9</w:t>
            </w:r>
          </w:p>
        </w:tc>
      </w:tr>
      <w:tr w:rsidR="00DB0CC6" w:rsidRPr="00DB0CC6" w14:paraId="3EB57C6C" w14:textId="77777777" w:rsidTr="00716494">
        <w:trPr>
          <w:trHeight w:val="315"/>
        </w:trPr>
        <w:tc>
          <w:tcPr>
            <w:tcW w:w="4077" w:type="dxa"/>
            <w:hideMark/>
          </w:tcPr>
          <w:p w14:paraId="2336CF38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Žemės realizavimo pajamos </w:t>
            </w:r>
          </w:p>
        </w:tc>
        <w:tc>
          <w:tcPr>
            <w:tcW w:w="567" w:type="dxa"/>
            <w:hideMark/>
          </w:tcPr>
          <w:p w14:paraId="08B85EE7" w14:textId="1C418989" w:rsidR="00927DF4" w:rsidRPr="00DB0CC6" w:rsidRDefault="00DF17DB" w:rsidP="00AC039D">
            <w:pPr>
              <w:rPr>
                <w:sz w:val="22"/>
              </w:rPr>
            </w:pPr>
            <w:r w:rsidRPr="00DB0CC6">
              <w:rPr>
                <w:sz w:val="22"/>
              </w:rPr>
              <w:t>36</w:t>
            </w:r>
          </w:p>
        </w:tc>
        <w:tc>
          <w:tcPr>
            <w:tcW w:w="1276" w:type="dxa"/>
            <w:noWrap/>
          </w:tcPr>
          <w:p w14:paraId="241D894E" w14:textId="5311916F" w:rsidR="00927DF4" w:rsidRPr="00DB0CC6" w:rsidRDefault="00BE73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126,0</w:t>
            </w:r>
          </w:p>
        </w:tc>
        <w:tc>
          <w:tcPr>
            <w:tcW w:w="1288" w:type="dxa"/>
            <w:noWrap/>
          </w:tcPr>
          <w:p w14:paraId="1C293075" w14:textId="64053347" w:rsidR="00927DF4" w:rsidRPr="00DB0CC6" w:rsidRDefault="00BE73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116,7</w:t>
            </w:r>
          </w:p>
        </w:tc>
        <w:tc>
          <w:tcPr>
            <w:tcW w:w="1376" w:type="dxa"/>
            <w:noWrap/>
          </w:tcPr>
          <w:p w14:paraId="7334B80A" w14:textId="368D1079" w:rsidR="00927DF4" w:rsidRPr="00DB0CC6" w:rsidRDefault="00BE73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-9,3</w:t>
            </w:r>
          </w:p>
        </w:tc>
        <w:tc>
          <w:tcPr>
            <w:tcW w:w="1270" w:type="dxa"/>
          </w:tcPr>
          <w:p w14:paraId="48855909" w14:textId="5CBDB817" w:rsidR="00927DF4" w:rsidRPr="00DB0CC6" w:rsidRDefault="00BE73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92,6</w:t>
            </w:r>
          </w:p>
        </w:tc>
      </w:tr>
      <w:tr w:rsidR="00DB0CC6" w:rsidRPr="00DB0CC6" w14:paraId="50479BB3" w14:textId="77777777" w:rsidTr="00716494">
        <w:trPr>
          <w:trHeight w:val="315"/>
        </w:trPr>
        <w:tc>
          <w:tcPr>
            <w:tcW w:w="4077" w:type="dxa"/>
            <w:hideMark/>
          </w:tcPr>
          <w:p w14:paraId="53730005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Gyvenamųjų namų realizavimo pajamos</w:t>
            </w:r>
          </w:p>
        </w:tc>
        <w:tc>
          <w:tcPr>
            <w:tcW w:w="567" w:type="dxa"/>
            <w:hideMark/>
          </w:tcPr>
          <w:p w14:paraId="7DD48FE9" w14:textId="16A14850" w:rsidR="00927DF4" w:rsidRPr="00DB0CC6" w:rsidRDefault="00DF17DB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37</w:t>
            </w:r>
          </w:p>
        </w:tc>
        <w:tc>
          <w:tcPr>
            <w:tcW w:w="1276" w:type="dxa"/>
            <w:noWrap/>
          </w:tcPr>
          <w:p w14:paraId="5EA1E484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03C873FF" w14:textId="754C24CA" w:rsidR="00927DF4" w:rsidRPr="00DB0CC6" w:rsidRDefault="00BE73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96,4</w:t>
            </w:r>
          </w:p>
        </w:tc>
        <w:tc>
          <w:tcPr>
            <w:tcW w:w="1376" w:type="dxa"/>
            <w:noWrap/>
          </w:tcPr>
          <w:p w14:paraId="3C16C186" w14:textId="052C62CE" w:rsidR="00927DF4" w:rsidRPr="00DB0CC6" w:rsidRDefault="00BE73B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96,4</w:t>
            </w:r>
          </w:p>
        </w:tc>
        <w:tc>
          <w:tcPr>
            <w:tcW w:w="1270" w:type="dxa"/>
          </w:tcPr>
          <w:p w14:paraId="500AFAE2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</w:tc>
      </w:tr>
      <w:tr w:rsidR="00DB0CC6" w:rsidRPr="00DB0CC6" w14:paraId="21AF9D8B" w14:textId="77777777" w:rsidTr="00716494">
        <w:trPr>
          <w:trHeight w:val="315"/>
        </w:trPr>
        <w:tc>
          <w:tcPr>
            <w:tcW w:w="4077" w:type="dxa"/>
          </w:tcPr>
          <w:p w14:paraId="1715340E" w14:textId="311DC520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Negyvenamųjų pastatų realizavimo pajamos</w:t>
            </w:r>
          </w:p>
        </w:tc>
        <w:tc>
          <w:tcPr>
            <w:tcW w:w="567" w:type="dxa"/>
          </w:tcPr>
          <w:p w14:paraId="5E202754" w14:textId="77777777" w:rsidR="00617E41" w:rsidRPr="00DB0CC6" w:rsidRDefault="00617E41" w:rsidP="00716494">
            <w:pPr>
              <w:rPr>
                <w:sz w:val="22"/>
              </w:rPr>
            </w:pPr>
          </w:p>
          <w:p w14:paraId="237ACD1D" w14:textId="12919F07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38</w:t>
            </w:r>
          </w:p>
        </w:tc>
        <w:tc>
          <w:tcPr>
            <w:tcW w:w="1276" w:type="dxa"/>
            <w:noWrap/>
          </w:tcPr>
          <w:p w14:paraId="391B84B6" w14:textId="77777777" w:rsidR="00617E41" w:rsidRPr="00DB0CC6" w:rsidRDefault="00617E41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778E9D64" w14:textId="77777777" w:rsidR="00617E41" w:rsidRPr="00DB0CC6" w:rsidRDefault="00617E41" w:rsidP="00716494">
            <w:pPr>
              <w:rPr>
                <w:sz w:val="22"/>
              </w:rPr>
            </w:pPr>
          </w:p>
          <w:p w14:paraId="6FBF1647" w14:textId="3538FAF7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13,0</w:t>
            </w:r>
          </w:p>
        </w:tc>
        <w:tc>
          <w:tcPr>
            <w:tcW w:w="1376" w:type="dxa"/>
            <w:noWrap/>
          </w:tcPr>
          <w:p w14:paraId="6600B676" w14:textId="77777777" w:rsidR="00617E41" w:rsidRPr="00DB0CC6" w:rsidRDefault="00617E41" w:rsidP="00716494">
            <w:pPr>
              <w:rPr>
                <w:sz w:val="22"/>
              </w:rPr>
            </w:pPr>
          </w:p>
          <w:p w14:paraId="10C68BAB" w14:textId="4464B9D0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13,0</w:t>
            </w:r>
          </w:p>
        </w:tc>
        <w:tc>
          <w:tcPr>
            <w:tcW w:w="1270" w:type="dxa"/>
          </w:tcPr>
          <w:p w14:paraId="2BE8EBED" w14:textId="77777777" w:rsidR="00617E41" w:rsidRPr="00DB0CC6" w:rsidRDefault="00617E41" w:rsidP="00716494">
            <w:pPr>
              <w:rPr>
                <w:b/>
                <w:bCs/>
                <w:sz w:val="22"/>
              </w:rPr>
            </w:pPr>
          </w:p>
        </w:tc>
      </w:tr>
      <w:tr w:rsidR="00DB0CC6" w:rsidRPr="00DB0CC6" w14:paraId="3FFD58E2" w14:textId="77777777" w:rsidTr="00716494">
        <w:trPr>
          <w:trHeight w:val="315"/>
        </w:trPr>
        <w:tc>
          <w:tcPr>
            <w:tcW w:w="4077" w:type="dxa"/>
          </w:tcPr>
          <w:p w14:paraId="7E4DC893" w14:textId="585B45F2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Transporto priemonių realizavimo pajamos</w:t>
            </w:r>
          </w:p>
        </w:tc>
        <w:tc>
          <w:tcPr>
            <w:tcW w:w="567" w:type="dxa"/>
          </w:tcPr>
          <w:p w14:paraId="09149ADA" w14:textId="40974562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39</w:t>
            </w:r>
          </w:p>
        </w:tc>
        <w:tc>
          <w:tcPr>
            <w:tcW w:w="1276" w:type="dxa"/>
            <w:noWrap/>
          </w:tcPr>
          <w:p w14:paraId="768562F3" w14:textId="77777777" w:rsidR="00617E41" w:rsidRPr="00DB0CC6" w:rsidRDefault="00617E41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76320899" w14:textId="064D8CBC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6,3</w:t>
            </w:r>
          </w:p>
        </w:tc>
        <w:tc>
          <w:tcPr>
            <w:tcW w:w="1376" w:type="dxa"/>
            <w:noWrap/>
          </w:tcPr>
          <w:p w14:paraId="7880CD64" w14:textId="681CAA63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6,3</w:t>
            </w:r>
          </w:p>
        </w:tc>
        <w:tc>
          <w:tcPr>
            <w:tcW w:w="1270" w:type="dxa"/>
          </w:tcPr>
          <w:p w14:paraId="00546041" w14:textId="77777777" w:rsidR="00617E41" w:rsidRPr="00DB0CC6" w:rsidRDefault="00617E41" w:rsidP="00716494">
            <w:pPr>
              <w:rPr>
                <w:b/>
                <w:bCs/>
                <w:sz w:val="22"/>
              </w:rPr>
            </w:pPr>
          </w:p>
        </w:tc>
      </w:tr>
      <w:tr w:rsidR="00DB0CC6" w:rsidRPr="00DB0CC6" w14:paraId="1262F3F4" w14:textId="77777777" w:rsidTr="00716494">
        <w:trPr>
          <w:trHeight w:val="315"/>
        </w:trPr>
        <w:tc>
          <w:tcPr>
            <w:tcW w:w="4077" w:type="dxa"/>
            <w:hideMark/>
          </w:tcPr>
          <w:p w14:paraId="662CF592" w14:textId="6F621FC8" w:rsidR="00927DF4" w:rsidRPr="00DB0CC6" w:rsidRDefault="00A40E5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Kito ilgalaikio materialiojo turto realizavimo pajamos</w:t>
            </w:r>
          </w:p>
        </w:tc>
        <w:tc>
          <w:tcPr>
            <w:tcW w:w="567" w:type="dxa"/>
            <w:hideMark/>
          </w:tcPr>
          <w:p w14:paraId="226A1EB7" w14:textId="77777777" w:rsidR="00A40E50" w:rsidRPr="00DB0CC6" w:rsidRDefault="00A40E50" w:rsidP="00716494">
            <w:pPr>
              <w:rPr>
                <w:sz w:val="22"/>
              </w:rPr>
            </w:pPr>
          </w:p>
          <w:p w14:paraId="65D5D02F" w14:textId="195317BE" w:rsidR="00927DF4" w:rsidRPr="00DB0CC6" w:rsidRDefault="00617E41" w:rsidP="00AC039D">
            <w:pPr>
              <w:rPr>
                <w:sz w:val="22"/>
              </w:rPr>
            </w:pPr>
            <w:r w:rsidRPr="00DB0CC6">
              <w:rPr>
                <w:sz w:val="22"/>
              </w:rPr>
              <w:t>40</w:t>
            </w:r>
          </w:p>
        </w:tc>
        <w:tc>
          <w:tcPr>
            <w:tcW w:w="1276" w:type="dxa"/>
            <w:noWrap/>
          </w:tcPr>
          <w:p w14:paraId="2EC18A9B" w14:textId="77777777" w:rsidR="00A40E50" w:rsidRPr="00DB0CC6" w:rsidRDefault="00A40E50" w:rsidP="00716494">
            <w:pPr>
              <w:rPr>
                <w:sz w:val="22"/>
              </w:rPr>
            </w:pPr>
          </w:p>
          <w:p w14:paraId="56A0755D" w14:textId="5431AADA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100,0</w:t>
            </w:r>
          </w:p>
        </w:tc>
        <w:tc>
          <w:tcPr>
            <w:tcW w:w="1288" w:type="dxa"/>
            <w:noWrap/>
          </w:tcPr>
          <w:p w14:paraId="10744610" w14:textId="77777777" w:rsidR="00927DF4" w:rsidRPr="00DB0CC6" w:rsidRDefault="00927DF4" w:rsidP="00716494">
            <w:pPr>
              <w:rPr>
                <w:sz w:val="22"/>
              </w:rPr>
            </w:pPr>
          </w:p>
          <w:p w14:paraId="64C345E7" w14:textId="76B15723" w:rsidR="00617E41" w:rsidRPr="00DB0CC6" w:rsidRDefault="00617E41" w:rsidP="00716494">
            <w:pPr>
              <w:rPr>
                <w:sz w:val="22"/>
              </w:rPr>
            </w:pPr>
          </w:p>
        </w:tc>
        <w:tc>
          <w:tcPr>
            <w:tcW w:w="1376" w:type="dxa"/>
            <w:noWrap/>
          </w:tcPr>
          <w:p w14:paraId="57B0979F" w14:textId="77777777" w:rsidR="00A40E50" w:rsidRPr="00DB0CC6" w:rsidRDefault="00A40E50" w:rsidP="00716494">
            <w:pPr>
              <w:rPr>
                <w:sz w:val="22"/>
              </w:rPr>
            </w:pPr>
          </w:p>
          <w:p w14:paraId="325D95F2" w14:textId="2CB5975D" w:rsidR="00617E41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-100,0</w:t>
            </w:r>
          </w:p>
        </w:tc>
        <w:tc>
          <w:tcPr>
            <w:tcW w:w="1270" w:type="dxa"/>
          </w:tcPr>
          <w:p w14:paraId="1CD9550F" w14:textId="77777777" w:rsidR="00927DF4" w:rsidRPr="00DB0CC6" w:rsidRDefault="00927DF4" w:rsidP="00716494">
            <w:pPr>
              <w:rPr>
                <w:b/>
                <w:bCs/>
                <w:sz w:val="22"/>
              </w:rPr>
            </w:pPr>
          </w:p>
          <w:p w14:paraId="4B4E3563" w14:textId="4D7C9424" w:rsidR="00BE73BD" w:rsidRPr="00DB0CC6" w:rsidRDefault="00617E41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0,0</w:t>
            </w:r>
          </w:p>
        </w:tc>
      </w:tr>
      <w:tr w:rsidR="00DB0CC6" w:rsidRPr="00DB0CC6" w14:paraId="4797E082" w14:textId="77777777" w:rsidTr="003B2218">
        <w:trPr>
          <w:trHeight w:val="295"/>
        </w:trPr>
        <w:tc>
          <w:tcPr>
            <w:tcW w:w="4077" w:type="dxa"/>
            <w:hideMark/>
          </w:tcPr>
          <w:p w14:paraId="79359B13" w14:textId="7BE164BB" w:rsidR="00927DF4" w:rsidRPr="00DB0CC6" w:rsidRDefault="003B221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Atsargų realizavimo pajamos</w:t>
            </w:r>
          </w:p>
        </w:tc>
        <w:tc>
          <w:tcPr>
            <w:tcW w:w="567" w:type="dxa"/>
            <w:hideMark/>
          </w:tcPr>
          <w:p w14:paraId="2A8C0837" w14:textId="5508F87D" w:rsidR="00927DF4" w:rsidRPr="00DB0CC6" w:rsidRDefault="00617E41" w:rsidP="00AC039D">
            <w:pPr>
              <w:rPr>
                <w:sz w:val="22"/>
              </w:rPr>
            </w:pPr>
            <w:r w:rsidRPr="00DB0CC6">
              <w:rPr>
                <w:sz w:val="22"/>
              </w:rPr>
              <w:t>41</w:t>
            </w:r>
          </w:p>
        </w:tc>
        <w:tc>
          <w:tcPr>
            <w:tcW w:w="1276" w:type="dxa"/>
            <w:noWrap/>
          </w:tcPr>
          <w:p w14:paraId="54DD8FAD" w14:textId="435150B6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52DDC30D" w14:textId="3F4BFC40" w:rsidR="00927DF4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29,7</w:t>
            </w:r>
          </w:p>
        </w:tc>
        <w:tc>
          <w:tcPr>
            <w:tcW w:w="1376" w:type="dxa"/>
            <w:noWrap/>
          </w:tcPr>
          <w:p w14:paraId="6AB3FC64" w14:textId="6118EE8D" w:rsidR="00927DF4" w:rsidRPr="00DB0CC6" w:rsidRDefault="00617E41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29,7</w:t>
            </w:r>
          </w:p>
        </w:tc>
        <w:tc>
          <w:tcPr>
            <w:tcW w:w="1270" w:type="dxa"/>
          </w:tcPr>
          <w:p w14:paraId="15E68563" w14:textId="77777777" w:rsidR="00927DF4" w:rsidRPr="00DB0CC6" w:rsidRDefault="00927DF4" w:rsidP="00716494">
            <w:pPr>
              <w:rPr>
                <w:sz w:val="22"/>
              </w:rPr>
            </w:pPr>
          </w:p>
        </w:tc>
      </w:tr>
      <w:tr w:rsidR="00DB0CC6" w:rsidRPr="00DB0CC6" w14:paraId="4A27582B" w14:textId="77777777" w:rsidTr="00716494">
        <w:trPr>
          <w:trHeight w:val="315"/>
        </w:trPr>
        <w:tc>
          <w:tcPr>
            <w:tcW w:w="4077" w:type="dxa"/>
            <w:hideMark/>
          </w:tcPr>
          <w:p w14:paraId="6A88331D" w14:textId="7A907C64" w:rsidR="00927DF4" w:rsidRPr="00DB0CC6" w:rsidRDefault="00927DF4" w:rsidP="00FB6731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IŠ VISO PAJAMŲ (1+</w:t>
            </w:r>
            <w:r w:rsidR="00CF3327" w:rsidRPr="00DB0CC6">
              <w:rPr>
                <w:b/>
                <w:bCs/>
                <w:sz w:val="22"/>
              </w:rPr>
              <w:t>7</w:t>
            </w:r>
            <w:r w:rsidRPr="00DB0CC6">
              <w:rPr>
                <w:b/>
                <w:bCs/>
                <w:sz w:val="22"/>
              </w:rPr>
              <w:t>+</w:t>
            </w:r>
            <w:r w:rsidR="00CF3327" w:rsidRPr="00DB0CC6">
              <w:rPr>
                <w:b/>
                <w:bCs/>
                <w:sz w:val="22"/>
              </w:rPr>
              <w:t>18</w:t>
            </w:r>
            <w:r w:rsidRPr="00DB0CC6">
              <w:rPr>
                <w:b/>
                <w:bCs/>
                <w:sz w:val="22"/>
              </w:rPr>
              <w:t>+</w:t>
            </w:r>
            <w:r w:rsidR="00CF3327" w:rsidRPr="00DB0CC6">
              <w:rPr>
                <w:b/>
                <w:bCs/>
                <w:sz w:val="22"/>
              </w:rPr>
              <w:t>35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061DC85D" w14:textId="03A61E21" w:rsidR="00927DF4" w:rsidRPr="00DB0CC6" w:rsidRDefault="00927DF4" w:rsidP="00FB6731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</w:t>
            </w:r>
            <w:r w:rsidR="00FB6731" w:rsidRPr="00DB0CC6">
              <w:rPr>
                <w:b/>
                <w:bCs/>
                <w:sz w:val="22"/>
              </w:rPr>
              <w:t>2</w:t>
            </w:r>
          </w:p>
        </w:tc>
        <w:tc>
          <w:tcPr>
            <w:tcW w:w="1276" w:type="dxa"/>
            <w:noWrap/>
          </w:tcPr>
          <w:p w14:paraId="3F9C4FAF" w14:textId="64281AB8" w:rsidR="00927DF4" w:rsidRPr="00DB0CC6" w:rsidRDefault="00416058" w:rsidP="00416058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83428,7</w:t>
            </w:r>
          </w:p>
        </w:tc>
        <w:tc>
          <w:tcPr>
            <w:tcW w:w="1288" w:type="dxa"/>
            <w:noWrap/>
          </w:tcPr>
          <w:p w14:paraId="6AA9B361" w14:textId="610C2EF4" w:rsidR="00927DF4" w:rsidRPr="00DB0CC6" w:rsidRDefault="00416058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84926,3</w:t>
            </w:r>
          </w:p>
        </w:tc>
        <w:tc>
          <w:tcPr>
            <w:tcW w:w="1376" w:type="dxa"/>
            <w:noWrap/>
          </w:tcPr>
          <w:p w14:paraId="0B538308" w14:textId="2B723FF3" w:rsidR="00927DF4" w:rsidRPr="00DB0CC6" w:rsidRDefault="00416058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1497,6</w:t>
            </w:r>
          </w:p>
        </w:tc>
        <w:tc>
          <w:tcPr>
            <w:tcW w:w="1270" w:type="dxa"/>
          </w:tcPr>
          <w:p w14:paraId="1DD687E0" w14:textId="590C2A0A" w:rsidR="00927DF4" w:rsidRPr="00DB0CC6" w:rsidRDefault="00416058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101,8</w:t>
            </w:r>
          </w:p>
        </w:tc>
      </w:tr>
      <w:tr w:rsidR="00DB0CC6" w:rsidRPr="00DB0CC6" w14:paraId="1E806460" w14:textId="77777777" w:rsidTr="00716494">
        <w:trPr>
          <w:trHeight w:val="630"/>
        </w:trPr>
        <w:tc>
          <w:tcPr>
            <w:tcW w:w="4077" w:type="dxa"/>
            <w:hideMark/>
          </w:tcPr>
          <w:p w14:paraId="626E4183" w14:textId="25F6AA7D" w:rsidR="00927DF4" w:rsidRPr="00DB0CC6" w:rsidRDefault="00927DF4" w:rsidP="00681727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 xml:space="preserve">Įplaukos iš finansinio turto ir įsipareigojimų </w:t>
            </w:r>
            <w:r w:rsidR="00681727" w:rsidRPr="00DB0CC6">
              <w:rPr>
                <w:bCs/>
                <w:sz w:val="22"/>
              </w:rPr>
              <w:t>(gautos paskolos)</w:t>
            </w:r>
          </w:p>
        </w:tc>
        <w:tc>
          <w:tcPr>
            <w:tcW w:w="567" w:type="dxa"/>
            <w:hideMark/>
          </w:tcPr>
          <w:p w14:paraId="3AD41AE7" w14:textId="77777777" w:rsidR="00927DF4" w:rsidRPr="00DB0CC6" w:rsidRDefault="00927DF4" w:rsidP="00716494">
            <w:pPr>
              <w:rPr>
                <w:bCs/>
                <w:sz w:val="22"/>
              </w:rPr>
            </w:pPr>
          </w:p>
          <w:p w14:paraId="7618E15D" w14:textId="732BBF4E" w:rsidR="00927DF4" w:rsidRPr="00DB0CC6" w:rsidRDefault="00AC039D" w:rsidP="00FB6731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</w:t>
            </w:r>
            <w:r w:rsidR="00FB6731" w:rsidRPr="00DB0CC6">
              <w:rPr>
                <w:bCs/>
                <w:sz w:val="22"/>
              </w:rPr>
              <w:t>3</w:t>
            </w:r>
          </w:p>
        </w:tc>
        <w:tc>
          <w:tcPr>
            <w:tcW w:w="1276" w:type="dxa"/>
            <w:noWrap/>
          </w:tcPr>
          <w:p w14:paraId="42B59687" w14:textId="77777777" w:rsidR="00AA3B95" w:rsidRPr="00DB0CC6" w:rsidRDefault="00AA3B95" w:rsidP="00716494">
            <w:pPr>
              <w:rPr>
                <w:bCs/>
                <w:sz w:val="22"/>
              </w:rPr>
            </w:pPr>
          </w:p>
          <w:p w14:paraId="66E7FC96" w14:textId="4B5C8B2A" w:rsidR="00416058" w:rsidRPr="00DB0CC6" w:rsidRDefault="0041605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1760,0</w:t>
            </w:r>
          </w:p>
        </w:tc>
        <w:tc>
          <w:tcPr>
            <w:tcW w:w="1288" w:type="dxa"/>
            <w:noWrap/>
          </w:tcPr>
          <w:p w14:paraId="3853A718" w14:textId="77777777" w:rsidR="00AA3B95" w:rsidRPr="00DB0CC6" w:rsidRDefault="00AA3B95" w:rsidP="00716494">
            <w:pPr>
              <w:rPr>
                <w:bCs/>
                <w:sz w:val="22"/>
              </w:rPr>
            </w:pPr>
          </w:p>
          <w:p w14:paraId="5026CE89" w14:textId="7C3E1F94" w:rsidR="00416058" w:rsidRPr="00DB0CC6" w:rsidRDefault="0041605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1532,2</w:t>
            </w:r>
          </w:p>
        </w:tc>
        <w:tc>
          <w:tcPr>
            <w:tcW w:w="1376" w:type="dxa"/>
            <w:noWrap/>
          </w:tcPr>
          <w:p w14:paraId="764E6520" w14:textId="77777777" w:rsidR="00AA3B95" w:rsidRPr="00DB0CC6" w:rsidRDefault="00AA3B95" w:rsidP="00716494">
            <w:pPr>
              <w:rPr>
                <w:bCs/>
                <w:sz w:val="22"/>
              </w:rPr>
            </w:pPr>
          </w:p>
          <w:p w14:paraId="3029F980" w14:textId="388A8046" w:rsidR="00416058" w:rsidRPr="00DB0CC6" w:rsidRDefault="0041605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-227,8</w:t>
            </w:r>
          </w:p>
        </w:tc>
        <w:tc>
          <w:tcPr>
            <w:tcW w:w="1270" w:type="dxa"/>
          </w:tcPr>
          <w:p w14:paraId="3467DCD0" w14:textId="77777777" w:rsidR="00AA3B95" w:rsidRPr="00DB0CC6" w:rsidRDefault="00AA3B95" w:rsidP="00716494">
            <w:pPr>
              <w:rPr>
                <w:bCs/>
                <w:sz w:val="22"/>
              </w:rPr>
            </w:pPr>
          </w:p>
          <w:p w14:paraId="4C34BE96" w14:textId="0F8EFA2C" w:rsidR="00416058" w:rsidRPr="00DB0CC6" w:rsidRDefault="0041605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87,1</w:t>
            </w:r>
          </w:p>
        </w:tc>
      </w:tr>
      <w:tr w:rsidR="00DB0CC6" w:rsidRPr="00DB0CC6" w14:paraId="4A6352E5" w14:textId="77777777" w:rsidTr="00716494">
        <w:trPr>
          <w:trHeight w:val="315"/>
        </w:trPr>
        <w:tc>
          <w:tcPr>
            <w:tcW w:w="4077" w:type="dxa"/>
          </w:tcPr>
          <w:p w14:paraId="428264ED" w14:textId="650C8618" w:rsidR="00354AB7" w:rsidRPr="00DB0CC6" w:rsidRDefault="00354AB7" w:rsidP="00416058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Metų pradžios lėšų likutis</w:t>
            </w:r>
          </w:p>
        </w:tc>
        <w:tc>
          <w:tcPr>
            <w:tcW w:w="567" w:type="dxa"/>
          </w:tcPr>
          <w:p w14:paraId="1F66B7C9" w14:textId="2C813098" w:rsidR="00354AB7" w:rsidRPr="00DB0CC6" w:rsidRDefault="00354AB7" w:rsidP="00FB6731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44</w:t>
            </w:r>
          </w:p>
        </w:tc>
        <w:tc>
          <w:tcPr>
            <w:tcW w:w="1276" w:type="dxa"/>
            <w:noWrap/>
          </w:tcPr>
          <w:p w14:paraId="42A54BC6" w14:textId="6A2A0C41" w:rsidR="00354AB7" w:rsidRPr="00DB0CC6" w:rsidRDefault="00354AB7" w:rsidP="00354AB7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4869,6</w:t>
            </w:r>
          </w:p>
        </w:tc>
        <w:tc>
          <w:tcPr>
            <w:tcW w:w="1288" w:type="dxa"/>
            <w:noWrap/>
          </w:tcPr>
          <w:p w14:paraId="5A58B5C8" w14:textId="2299A958" w:rsidR="00354AB7" w:rsidRPr="00DB0CC6" w:rsidRDefault="00354AB7" w:rsidP="00354AB7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4869,6</w:t>
            </w:r>
          </w:p>
        </w:tc>
        <w:tc>
          <w:tcPr>
            <w:tcW w:w="1376" w:type="dxa"/>
            <w:noWrap/>
          </w:tcPr>
          <w:p w14:paraId="1842A51B" w14:textId="48C47543" w:rsidR="00354AB7" w:rsidRPr="00DB0CC6" w:rsidRDefault="00354AB7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0,0</w:t>
            </w:r>
          </w:p>
        </w:tc>
        <w:tc>
          <w:tcPr>
            <w:tcW w:w="1270" w:type="dxa"/>
          </w:tcPr>
          <w:p w14:paraId="4FC4C26B" w14:textId="33D35778" w:rsidR="00354AB7" w:rsidRPr="00DB0CC6" w:rsidRDefault="00354AB7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100,0</w:t>
            </w:r>
          </w:p>
        </w:tc>
      </w:tr>
      <w:tr w:rsidR="00DB0CC6" w:rsidRPr="00DB0CC6" w14:paraId="59CBE9C3" w14:textId="77777777" w:rsidTr="00716494">
        <w:trPr>
          <w:trHeight w:val="315"/>
        </w:trPr>
        <w:tc>
          <w:tcPr>
            <w:tcW w:w="4077" w:type="dxa"/>
            <w:hideMark/>
          </w:tcPr>
          <w:p w14:paraId="2B8C4435" w14:textId="3C51829B" w:rsidR="00927DF4" w:rsidRPr="00DB0CC6" w:rsidRDefault="00927DF4" w:rsidP="00416058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Iš viso (4</w:t>
            </w:r>
            <w:r w:rsidR="00416058" w:rsidRPr="00DB0CC6">
              <w:rPr>
                <w:b/>
                <w:bCs/>
                <w:sz w:val="22"/>
              </w:rPr>
              <w:t>2</w:t>
            </w:r>
            <w:r w:rsidRPr="00DB0CC6">
              <w:rPr>
                <w:b/>
                <w:bCs/>
                <w:sz w:val="22"/>
              </w:rPr>
              <w:t>+</w:t>
            </w:r>
            <w:r w:rsidR="00AC039D" w:rsidRPr="00DB0CC6">
              <w:rPr>
                <w:b/>
                <w:bCs/>
                <w:sz w:val="22"/>
              </w:rPr>
              <w:t>4</w:t>
            </w:r>
            <w:r w:rsidR="00416058" w:rsidRPr="00DB0CC6">
              <w:rPr>
                <w:b/>
                <w:bCs/>
                <w:sz w:val="22"/>
              </w:rPr>
              <w:t>3</w:t>
            </w:r>
            <w:r w:rsidR="00871470" w:rsidRPr="00DB0CC6">
              <w:rPr>
                <w:b/>
                <w:bCs/>
                <w:sz w:val="22"/>
              </w:rPr>
              <w:t>+44</w:t>
            </w:r>
            <w:r w:rsidRPr="00DB0CC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3F2181DE" w14:textId="60CE34C0" w:rsidR="00927DF4" w:rsidRPr="00DB0CC6" w:rsidRDefault="0083220A" w:rsidP="00354AB7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4</w:t>
            </w:r>
            <w:r w:rsidR="00354AB7" w:rsidRPr="00DB0CC6">
              <w:rPr>
                <w:b/>
                <w:bCs/>
                <w:sz w:val="22"/>
              </w:rPr>
              <w:t>5</w:t>
            </w:r>
          </w:p>
        </w:tc>
        <w:tc>
          <w:tcPr>
            <w:tcW w:w="1276" w:type="dxa"/>
            <w:noWrap/>
          </w:tcPr>
          <w:p w14:paraId="037FE89C" w14:textId="7E62D1ED" w:rsidR="00927DF4" w:rsidRPr="00DB0CC6" w:rsidRDefault="00354AB7" w:rsidP="00354AB7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90058,3</w:t>
            </w:r>
          </w:p>
        </w:tc>
        <w:tc>
          <w:tcPr>
            <w:tcW w:w="1288" w:type="dxa"/>
            <w:noWrap/>
          </w:tcPr>
          <w:p w14:paraId="5D0B5CAC" w14:textId="5038D171" w:rsidR="00927DF4" w:rsidRPr="00DB0CC6" w:rsidRDefault="00354AB7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91328,1</w:t>
            </w:r>
          </w:p>
        </w:tc>
        <w:tc>
          <w:tcPr>
            <w:tcW w:w="1376" w:type="dxa"/>
            <w:noWrap/>
          </w:tcPr>
          <w:p w14:paraId="17EF0E93" w14:textId="3DA5687E" w:rsidR="00927DF4" w:rsidRPr="00DB0CC6" w:rsidRDefault="00354AB7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1269,8</w:t>
            </w:r>
          </w:p>
        </w:tc>
        <w:tc>
          <w:tcPr>
            <w:tcW w:w="1270" w:type="dxa"/>
          </w:tcPr>
          <w:p w14:paraId="490ED9F2" w14:textId="50D69209" w:rsidR="00927DF4" w:rsidRPr="00DB0CC6" w:rsidRDefault="00354AB7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101,4</w:t>
            </w:r>
          </w:p>
        </w:tc>
      </w:tr>
    </w:tbl>
    <w:p w14:paraId="15E5BA31" w14:textId="77777777" w:rsidR="00B05F5F" w:rsidRPr="00DB0CC6" w:rsidRDefault="00B05F5F" w:rsidP="00927DF4">
      <w:pPr>
        <w:rPr>
          <w:sz w:val="22"/>
          <w:szCs w:val="22"/>
        </w:rPr>
      </w:pPr>
      <w:r w:rsidRPr="00DB0CC6">
        <w:rPr>
          <w:sz w:val="22"/>
          <w:szCs w:val="22"/>
        </w:rPr>
        <w:tab/>
      </w:r>
    </w:p>
    <w:p w14:paraId="7F0F4EC8" w14:textId="6F6EA933" w:rsidR="00DB708F" w:rsidRPr="00DB0CC6" w:rsidRDefault="00DB708F" w:rsidP="00A3535C">
      <w:pPr>
        <w:ind w:firstLine="993"/>
        <w:jc w:val="both"/>
        <w:rPr>
          <w:szCs w:val="24"/>
        </w:rPr>
      </w:pPr>
      <w:r w:rsidRPr="00DB0CC6">
        <w:rPr>
          <w:szCs w:val="24"/>
        </w:rPr>
        <w:t>Kitos finansavimo lėšos –</w:t>
      </w:r>
      <w:r w:rsidR="00B2536F" w:rsidRPr="00DB0CC6">
        <w:rPr>
          <w:szCs w:val="24"/>
        </w:rPr>
        <w:t xml:space="preserve"> 202</w:t>
      </w:r>
      <w:r w:rsidR="00364781" w:rsidRPr="00DB0CC6">
        <w:rPr>
          <w:szCs w:val="24"/>
        </w:rPr>
        <w:t>5</w:t>
      </w:r>
      <w:r w:rsidR="00B2536F" w:rsidRPr="00DB0CC6">
        <w:rPr>
          <w:szCs w:val="24"/>
        </w:rPr>
        <w:t xml:space="preserve"> metais </w:t>
      </w:r>
      <w:r w:rsidR="00E162A5" w:rsidRPr="00DB0CC6">
        <w:rPr>
          <w:szCs w:val="24"/>
        </w:rPr>
        <w:t>gau</w:t>
      </w:r>
      <w:r w:rsidR="00B2536F" w:rsidRPr="00DB0CC6">
        <w:rPr>
          <w:szCs w:val="24"/>
        </w:rPr>
        <w:t>tos ilgalaikės paskolos</w:t>
      </w:r>
      <w:r w:rsidR="000901D3" w:rsidRPr="00DB0CC6">
        <w:rPr>
          <w:szCs w:val="24"/>
        </w:rPr>
        <w:t>,</w:t>
      </w:r>
      <w:r w:rsidR="00B2536F" w:rsidRPr="00DB0CC6">
        <w:rPr>
          <w:szCs w:val="24"/>
        </w:rPr>
        <w:t xml:space="preserve"> iš viso </w:t>
      </w:r>
      <w:r w:rsidR="00364781" w:rsidRPr="00DB0CC6">
        <w:rPr>
          <w:szCs w:val="24"/>
        </w:rPr>
        <w:t>1</w:t>
      </w:r>
      <w:r w:rsidRPr="00DB0CC6">
        <w:rPr>
          <w:szCs w:val="24"/>
        </w:rPr>
        <w:t> </w:t>
      </w:r>
      <w:r w:rsidR="00364781" w:rsidRPr="00DB0CC6">
        <w:rPr>
          <w:szCs w:val="24"/>
        </w:rPr>
        <w:t>532</w:t>
      </w:r>
      <w:r w:rsidRPr="00DB0CC6">
        <w:rPr>
          <w:szCs w:val="24"/>
        </w:rPr>
        <w:t>,</w:t>
      </w:r>
      <w:r w:rsidR="00364781" w:rsidRPr="00DB0CC6">
        <w:rPr>
          <w:szCs w:val="24"/>
        </w:rPr>
        <w:t>2</w:t>
      </w:r>
      <w:r w:rsidR="00831BC9" w:rsidRPr="00DB0CC6">
        <w:rPr>
          <w:szCs w:val="24"/>
        </w:rPr>
        <w:t xml:space="preserve"> tūkst. eurų </w:t>
      </w:r>
      <w:r w:rsidRPr="00DB0CC6">
        <w:rPr>
          <w:szCs w:val="24"/>
        </w:rPr>
        <w:t>ir 202</w:t>
      </w:r>
      <w:r w:rsidR="00A06034" w:rsidRPr="00DB0CC6">
        <w:rPr>
          <w:szCs w:val="24"/>
        </w:rPr>
        <w:t>5</w:t>
      </w:r>
      <w:r w:rsidRPr="00DB0CC6">
        <w:rPr>
          <w:szCs w:val="24"/>
        </w:rPr>
        <w:t xml:space="preserve"> m</w:t>
      </w:r>
      <w:r w:rsidR="00250735" w:rsidRPr="00DB0CC6">
        <w:rPr>
          <w:szCs w:val="24"/>
        </w:rPr>
        <w:t>etų</w:t>
      </w:r>
      <w:r w:rsidR="009927BF" w:rsidRPr="00DB0CC6">
        <w:rPr>
          <w:szCs w:val="24"/>
        </w:rPr>
        <w:t xml:space="preserve"> pradžios</w:t>
      </w:r>
      <w:r w:rsidRPr="00DB0CC6">
        <w:rPr>
          <w:szCs w:val="24"/>
        </w:rPr>
        <w:t xml:space="preserve"> lėšų likučiai.</w:t>
      </w:r>
    </w:p>
    <w:p w14:paraId="08CF490D" w14:textId="77777777" w:rsidR="00A3535C" w:rsidRPr="00DB0CC6" w:rsidRDefault="00A3535C" w:rsidP="00A3535C">
      <w:pPr>
        <w:ind w:firstLine="993"/>
        <w:jc w:val="both"/>
        <w:rPr>
          <w:b/>
          <w:szCs w:val="24"/>
        </w:rPr>
      </w:pPr>
    </w:p>
    <w:p w14:paraId="1B2C0088" w14:textId="0DFD20BB" w:rsidR="00927DF4" w:rsidRPr="00DB0CC6" w:rsidRDefault="00995CA8" w:rsidP="00A3535C">
      <w:pPr>
        <w:ind w:firstLine="993"/>
        <w:jc w:val="both"/>
        <w:rPr>
          <w:b/>
          <w:szCs w:val="24"/>
        </w:rPr>
      </w:pPr>
      <w:r w:rsidRPr="00DB0CC6">
        <w:rPr>
          <w:b/>
          <w:szCs w:val="24"/>
        </w:rPr>
        <w:t>SAVIVALDYBĖS</w:t>
      </w:r>
      <w:r w:rsidR="00927DF4" w:rsidRPr="00DB0CC6">
        <w:rPr>
          <w:b/>
          <w:szCs w:val="24"/>
        </w:rPr>
        <w:t xml:space="preserve"> BIUDŽETO ASIGNAVIMAI</w:t>
      </w:r>
    </w:p>
    <w:p w14:paraId="021D291E" w14:textId="41A79836" w:rsidR="00927DF4" w:rsidRPr="00DB0CC6" w:rsidRDefault="00927DF4" w:rsidP="00A3535C">
      <w:pPr>
        <w:ind w:firstLine="993"/>
        <w:jc w:val="both"/>
        <w:rPr>
          <w:szCs w:val="24"/>
        </w:rPr>
      </w:pPr>
      <w:r w:rsidRPr="00DB0CC6">
        <w:rPr>
          <w:szCs w:val="24"/>
        </w:rPr>
        <w:t>Patikslintas 202</w:t>
      </w:r>
      <w:r w:rsidR="00DC5E0F" w:rsidRPr="00DB0CC6">
        <w:rPr>
          <w:szCs w:val="24"/>
        </w:rPr>
        <w:t>5</w:t>
      </w:r>
      <w:r w:rsidRPr="00DB0CC6">
        <w:rPr>
          <w:szCs w:val="24"/>
        </w:rPr>
        <w:t xml:space="preserve"> m. </w:t>
      </w:r>
      <w:r w:rsidR="00D22DE8">
        <w:rPr>
          <w:szCs w:val="24"/>
        </w:rPr>
        <w:t>S</w:t>
      </w:r>
      <w:r w:rsidRPr="00DB0CC6">
        <w:rPr>
          <w:szCs w:val="24"/>
        </w:rPr>
        <w:t xml:space="preserve">avivaldybės biudžeto </w:t>
      </w:r>
      <w:r w:rsidR="00994F1B" w:rsidRPr="00DB0CC6">
        <w:rPr>
          <w:szCs w:val="24"/>
        </w:rPr>
        <w:t xml:space="preserve">išlaidų </w:t>
      </w:r>
      <w:r w:rsidRPr="00DB0CC6">
        <w:rPr>
          <w:szCs w:val="24"/>
        </w:rPr>
        <w:t xml:space="preserve">planas </w:t>
      </w:r>
      <w:r w:rsidR="0051275A" w:rsidRPr="00DB0CC6">
        <w:rPr>
          <w:szCs w:val="24"/>
        </w:rPr>
        <w:t xml:space="preserve">(kartu su </w:t>
      </w:r>
      <w:r w:rsidR="00F31450" w:rsidRPr="00DB0CC6">
        <w:rPr>
          <w:szCs w:val="24"/>
        </w:rPr>
        <w:t xml:space="preserve">metų pradžios </w:t>
      </w:r>
      <w:r w:rsidR="0051275A" w:rsidRPr="00DB0CC6">
        <w:rPr>
          <w:szCs w:val="24"/>
        </w:rPr>
        <w:t xml:space="preserve">likučiu ir gautomis ilgalaikėmis paskolomis) </w:t>
      </w:r>
      <w:r w:rsidRPr="00DB0CC6">
        <w:rPr>
          <w:szCs w:val="24"/>
        </w:rPr>
        <w:t xml:space="preserve">– </w:t>
      </w:r>
      <w:r w:rsidR="00994F1B" w:rsidRPr="00DB0CC6">
        <w:rPr>
          <w:szCs w:val="24"/>
        </w:rPr>
        <w:t>8</w:t>
      </w:r>
      <w:r w:rsidR="00C36069" w:rsidRPr="00DB0CC6">
        <w:rPr>
          <w:szCs w:val="24"/>
        </w:rPr>
        <w:t>9</w:t>
      </w:r>
      <w:r w:rsidRPr="00DB0CC6">
        <w:rPr>
          <w:szCs w:val="24"/>
        </w:rPr>
        <w:t> </w:t>
      </w:r>
      <w:r w:rsidR="00C36069" w:rsidRPr="00DB0CC6">
        <w:rPr>
          <w:szCs w:val="24"/>
        </w:rPr>
        <w:t>945</w:t>
      </w:r>
      <w:r w:rsidRPr="00DB0CC6">
        <w:rPr>
          <w:szCs w:val="24"/>
        </w:rPr>
        <w:t>,</w:t>
      </w:r>
      <w:r w:rsidR="00C36069" w:rsidRPr="00DB0CC6">
        <w:rPr>
          <w:szCs w:val="24"/>
        </w:rPr>
        <w:t>6</w:t>
      </w:r>
      <w:r w:rsidRPr="00DB0CC6">
        <w:rPr>
          <w:szCs w:val="24"/>
        </w:rPr>
        <w:t xml:space="preserve"> tūkst.  eurų, įvykdymas – </w:t>
      </w:r>
      <w:r w:rsidR="00C36069" w:rsidRPr="00DB0CC6">
        <w:rPr>
          <w:szCs w:val="24"/>
        </w:rPr>
        <w:t>84</w:t>
      </w:r>
      <w:r w:rsidRPr="00DB0CC6">
        <w:rPr>
          <w:szCs w:val="24"/>
        </w:rPr>
        <w:t> </w:t>
      </w:r>
      <w:r w:rsidR="00C36069" w:rsidRPr="00DB0CC6">
        <w:rPr>
          <w:szCs w:val="24"/>
        </w:rPr>
        <w:t>368</w:t>
      </w:r>
      <w:r w:rsidRPr="00DB0CC6">
        <w:rPr>
          <w:szCs w:val="24"/>
        </w:rPr>
        <w:t>,</w:t>
      </w:r>
      <w:r w:rsidR="00C36069" w:rsidRPr="00DB0CC6">
        <w:rPr>
          <w:szCs w:val="24"/>
        </w:rPr>
        <w:t>2</w:t>
      </w:r>
      <w:r w:rsidRPr="00DB0CC6">
        <w:rPr>
          <w:szCs w:val="24"/>
        </w:rPr>
        <w:t xml:space="preserve"> tūkst.</w:t>
      </w:r>
      <w:bookmarkStart w:id="0" w:name="_GoBack"/>
      <w:bookmarkEnd w:id="0"/>
      <w:r w:rsidRPr="00DB0CC6">
        <w:rPr>
          <w:szCs w:val="24"/>
        </w:rPr>
        <w:t xml:space="preserve"> eurų arba 9</w:t>
      </w:r>
      <w:r w:rsidR="00C36069" w:rsidRPr="00DB0CC6">
        <w:rPr>
          <w:szCs w:val="24"/>
        </w:rPr>
        <w:t>3</w:t>
      </w:r>
      <w:r w:rsidRPr="00DB0CC6">
        <w:rPr>
          <w:szCs w:val="24"/>
        </w:rPr>
        <w:t>,</w:t>
      </w:r>
      <w:r w:rsidR="00C36069" w:rsidRPr="00DB0CC6">
        <w:rPr>
          <w:szCs w:val="24"/>
        </w:rPr>
        <w:t>8</w:t>
      </w:r>
      <w:r w:rsidRPr="00DB0CC6">
        <w:rPr>
          <w:szCs w:val="24"/>
        </w:rPr>
        <w:t xml:space="preserve"> proc.</w:t>
      </w:r>
    </w:p>
    <w:p w14:paraId="33BF10DB" w14:textId="1F2888AE" w:rsidR="00927DF4" w:rsidRPr="00DB0CC6" w:rsidRDefault="00927DF4" w:rsidP="00A3535C">
      <w:pPr>
        <w:ind w:firstLine="993"/>
        <w:jc w:val="both"/>
        <w:rPr>
          <w:szCs w:val="24"/>
        </w:rPr>
      </w:pPr>
      <w:r w:rsidRPr="00DB0CC6">
        <w:rPr>
          <w:szCs w:val="24"/>
        </w:rPr>
        <w:t xml:space="preserve">Specialios tikslinės dotacijos valstybinėms (perduotoms savivaldybėms) funkcijoms vykdyti patikslintas planas – </w:t>
      </w:r>
      <w:r w:rsidR="002D0EDC" w:rsidRPr="00DB0CC6">
        <w:rPr>
          <w:szCs w:val="24"/>
        </w:rPr>
        <w:t>5</w:t>
      </w:r>
      <w:r w:rsidRPr="00DB0CC6">
        <w:rPr>
          <w:szCs w:val="24"/>
        </w:rPr>
        <w:t> </w:t>
      </w:r>
      <w:r w:rsidR="002D0EDC" w:rsidRPr="00DB0CC6">
        <w:rPr>
          <w:szCs w:val="24"/>
        </w:rPr>
        <w:t>171</w:t>
      </w:r>
      <w:r w:rsidRPr="00DB0CC6">
        <w:rPr>
          <w:szCs w:val="24"/>
        </w:rPr>
        <w:t>,</w:t>
      </w:r>
      <w:r w:rsidR="002D0EDC" w:rsidRPr="00DB0CC6">
        <w:rPr>
          <w:szCs w:val="24"/>
        </w:rPr>
        <w:t>7</w:t>
      </w:r>
      <w:r w:rsidRPr="00DB0CC6">
        <w:rPr>
          <w:szCs w:val="24"/>
        </w:rPr>
        <w:t xml:space="preserve"> tūkst.</w:t>
      </w:r>
      <w:r w:rsidR="00BA7534" w:rsidRPr="00DB0CC6">
        <w:rPr>
          <w:szCs w:val="24"/>
        </w:rPr>
        <w:t xml:space="preserve"> </w:t>
      </w:r>
      <w:r w:rsidRPr="00DB0CC6">
        <w:rPr>
          <w:szCs w:val="24"/>
        </w:rPr>
        <w:t xml:space="preserve">eurų, panaudota – </w:t>
      </w:r>
      <w:r w:rsidR="002D0EDC" w:rsidRPr="00DB0CC6">
        <w:rPr>
          <w:szCs w:val="24"/>
        </w:rPr>
        <w:t>5</w:t>
      </w:r>
      <w:r w:rsidRPr="00DB0CC6">
        <w:rPr>
          <w:szCs w:val="24"/>
        </w:rPr>
        <w:t xml:space="preserve"> </w:t>
      </w:r>
      <w:r w:rsidR="002D0EDC" w:rsidRPr="00DB0CC6">
        <w:rPr>
          <w:szCs w:val="24"/>
        </w:rPr>
        <w:t>048</w:t>
      </w:r>
      <w:r w:rsidRPr="00DB0CC6">
        <w:rPr>
          <w:szCs w:val="24"/>
        </w:rPr>
        <w:t>,</w:t>
      </w:r>
      <w:r w:rsidR="00B97F2B" w:rsidRPr="00DB0CC6">
        <w:rPr>
          <w:szCs w:val="24"/>
        </w:rPr>
        <w:t>4</w:t>
      </w:r>
      <w:r w:rsidRPr="00DB0CC6">
        <w:rPr>
          <w:szCs w:val="24"/>
        </w:rPr>
        <w:t xml:space="preserve"> tūkst. eurų. Liko nepanaudota ir grąžinta </w:t>
      </w:r>
      <w:r w:rsidR="00E162A5" w:rsidRPr="00DB0CC6">
        <w:rPr>
          <w:szCs w:val="24"/>
        </w:rPr>
        <w:t xml:space="preserve">valstybės institucijoms, iš kurių jos buvo gautos, </w:t>
      </w:r>
      <w:r w:rsidRPr="00DB0CC6">
        <w:rPr>
          <w:szCs w:val="24"/>
        </w:rPr>
        <w:t>1</w:t>
      </w:r>
      <w:r w:rsidR="002D0EDC" w:rsidRPr="00DB0CC6">
        <w:rPr>
          <w:szCs w:val="24"/>
        </w:rPr>
        <w:t>23</w:t>
      </w:r>
      <w:r w:rsidRPr="00DB0CC6">
        <w:rPr>
          <w:szCs w:val="24"/>
        </w:rPr>
        <w:t>,</w:t>
      </w:r>
      <w:r w:rsidR="002D0EDC" w:rsidRPr="00DB0CC6">
        <w:rPr>
          <w:szCs w:val="24"/>
        </w:rPr>
        <w:t>3</w:t>
      </w:r>
      <w:r w:rsidRPr="00DB0CC6">
        <w:rPr>
          <w:szCs w:val="24"/>
        </w:rPr>
        <w:t xml:space="preserve"> tūkst. eurų, iš jų: </w:t>
      </w:r>
      <w:r w:rsidR="00BA45A6" w:rsidRPr="00DB0CC6">
        <w:rPr>
          <w:szCs w:val="24"/>
        </w:rPr>
        <w:t>4</w:t>
      </w:r>
      <w:r w:rsidRPr="00DB0CC6">
        <w:rPr>
          <w:szCs w:val="24"/>
        </w:rPr>
        <w:t>,</w:t>
      </w:r>
      <w:r w:rsidR="00B97F2B" w:rsidRPr="00DB0CC6">
        <w:rPr>
          <w:szCs w:val="24"/>
        </w:rPr>
        <w:t>6</w:t>
      </w:r>
      <w:r w:rsidRPr="00DB0CC6">
        <w:rPr>
          <w:szCs w:val="24"/>
        </w:rPr>
        <w:t xml:space="preserve"> tūkst. eurų –</w:t>
      </w:r>
      <w:r w:rsidR="00BA45A6" w:rsidRPr="00DB0CC6">
        <w:rPr>
          <w:szCs w:val="24"/>
        </w:rPr>
        <w:t xml:space="preserve"> savižudybių prevencijai</w:t>
      </w:r>
      <w:r w:rsidR="007F49E6" w:rsidRPr="00DB0CC6">
        <w:rPr>
          <w:szCs w:val="24"/>
        </w:rPr>
        <w:t xml:space="preserve">, </w:t>
      </w:r>
      <w:r w:rsidR="00FF5FD4" w:rsidRPr="00DB0CC6">
        <w:rPr>
          <w:szCs w:val="24"/>
        </w:rPr>
        <w:t>0,</w:t>
      </w:r>
      <w:r w:rsidR="00BA45A6" w:rsidRPr="00DB0CC6">
        <w:rPr>
          <w:szCs w:val="24"/>
        </w:rPr>
        <w:t>2</w:t>
      </w:r>
      <w:r w:rsidR="00FF5FD4" w:rsidRPr="00DB0CC6">
        <w:rPr>
          <w:szCs w:val="24"/>
        </w:rPr>
        <w:t xml:space="preserve"> tūkst. eurų – neveiksnių asmenų būklės peržiūrėjimo funkcijai, </w:t>
      </w:r>
      <w:r w:rsidR="00BA45A6" w:rsidRPr="00DB0CC6">
        <w:rPr>
          <w:szCs w:val="24"/>
        </w:rPr>
        <w:t>4</w:t>
      </w:r>
      <w:r w:rsidR="00366537" w:rsidRPr="00DB0CC6">
        <w:rPr>
          <w:szCs w:val="24"/>
        </w:rPr>
        <w:t>,</w:t>
      </w:r>
      <w:r w:rsidR="00BA45A6" w:rsidRPr="00DB0CC6">
        <w:rPr>
          <w:szCs w:val="24"/>
        </w:rPr>
        <w:t>7</w:t>
      </w:r>
      <w:r w:rsidR="00366537" w:rsidRPr="00DB0CC6">
        <w:rPr>
          <w:szCs w:val="24"/>
        </w:rPr>
        <w:t xml:space="preserve"> tūkst. </w:t>
      </w:r>
      <w:proofErr w:type="spellStart"/>
      <w:r w:rsidR="00366537" w:rsidRPr="00DB0CC6">
        <w:rPr>
          <w:szCs w:val="24"/>
        </w:rPr>
        <w:t>Eur</w:t>
      </w:r>
      <w:proofErr w:type="spellEnd"/>
      <w:r w:rsidR="00366537" w:rsidRPr="00DB0CC6">
        <w:rPr>
          <w:szCs w:val="24"/>
        </w:rPr>
        <w:t xml:space="preserve"> – </w:t>
      </w:r>
      <w:r w:rsidRPr="00DB0CC6">
        <w:rPr>
          <w:szCs w:val="24"/>
        </w:rPr>
        <w:t xml:space="preserve">socialinėms išmokoms ir kompensacijoms, </w:t>
      </w:r>
      <w:r w:rsidR="00BA45A6" w:rsidRPr="00DB0CC6">
        <w:rPr>
          <w:szCs w:val="24"/>
        </w:rPr>
        <w:t>27</w:t>
      </w:r>
      <w:r w:rsidRPr="00DB0CC6">
        <w:rPr>
          <w:szCs w:val="24"/>
        </w:rPr>
        <w:t>,</w:t>
      </w:r>
      <w:r w:rsidR="00BA45A6" w:rsidRPr="00DB0CC6">
        <w:rPr>
          <w:szCs w:val="24"/>
        </w:rPr>
        <w:t>4</w:t>
      </w:r>
      <w:r w:rsidRPr="00DB0CC6">
        <w:rPr>
          <w:szCs w:val="24"/>
        </w:rPr>
        <w:t xml:space="preserve"> tūkst. eurų – socialinei paramai mokiniams, </w:t>
      </w:r>
      <w:r w:rsidR="00BA45A6" w:rsidRPr="00DB0CC6">
        <w:rPr>
          <w:szCs w:val="24"/>
        </w:rPr>
        <w:t>37</w:t>
      </w:r>
      <w:r w:rsidRPr="00DB0CC6">
        <w:rPr>
          <w:szCs w:val="24"/>
        </w:rPr>
        <w:t>,</w:t>
      </w:r>
      <w:r w:rsidR="00BA45A6" w:rsidRPr="00DB0CC6">
        <w:rPr>
          <w:szCs w:val="24"/>
        </w:rPr>
        <w:t>9</w:t>
      </w:r>
      <w:r w:rsidRPr="00DB0CC6">
        <w:rPr>
          <w:szCs w:val="24"/>
        </w:rPr>
        <w:t xml:space="preserve"> tūkst. eurų –</w:t>
      </w:r>
      <w:r w:rsidR="00ED4CEE" w:rsidRPr="00DB0CC6">
        <w:rPr>
          <w:szCs w:val="24"/>
        </w:rPr>
        <w:t xml:space="preserve"> </w:t>
      </w:r>
      <w:r w:rsidRPr="00DB0CC6">
        <w:rPr>
          <w:szCs w:val="24"/>
        </w:rPr>
        <w:t>socialinė</w:t>
      </w:r>
      <w:r w:rsidR="00ED4CEE" w:rsidRPr="00DB0CC6">
        <w:rPr>
          <w:szCs w:val="24"/>
        </w:rPr>
        <w:t>m</w:t>
      </w:r>
      <w:r w:rsidRPr="00DB0CC6">
        <w:rPr>
          <w:szCs w:val="24"/>
        </w:rPr>
        <w:t xml:space="preserve">s </w:t>
      </w:r>
      <w:r w:rsidR="00ED4CEE" w:rsidRPr="00DB0CC6">
        <w:rPr>
          <w:szCs w:val="24"/>
        </w:rPr>
        <w:t>paslaugoms,</w:t>
      </w:r>
      <w:r w:rsidRPr="00DB0CC6">
        <w:rPr>
          <w:szCs w:val="24"/>
        </w:rPr>
        <w:t xml:space="preserve"> </w:t>
      </w:r>
      <w:r w:rsidR="00BA45A6" w:rsidRPr="00DB0CC6">
        <w:rPr>
          <w:szCs w:val="24"/>
        </w:rPr>
        <w:t>0</w:t>
      </w:r>
      <w:r w:rsidRPr="00DB0CC6">
        <w:rPr>
          <w:szCs w:val="24"/>
        </w:rPr>
        <w:t>,</w:t>
      </w:r>
      <w:r w:rsidR="00BA45A6" w:rsidRPr="00DB0CC6">
        <w:rPr>
          <w:szCs w:val="24"/>
        </w:rPr>
        <w:t>2</w:t>
      </w:r>
      <w:r w:rsidRPr="00DB0CC6">
        <w:rPr>
          <w:szCs w:val="24"/>
        </w:rPr>
        <w:t xml:space="preserve"> tūkst. eurų – būsto nuomos </w:t>
      </w:r>
      <w:r w:rsidR="00D60F8E" w:rsidRPr="00DB0CC6">
        <w:rPr>
          <w:szCs w:val="24"/>
        </w:rPr>
        <w:t>kompensacij</w:t>
      </w:r>
      <w:r w:rsidR="00D60F8E">
        <w:rPr>
          <w:szCs w:val="24"/>
        </w:rPr>
        <w:t>oms mokėti</w:t>
      </w:r>
      <w:r w:rsidRPr="00DB0CC6">
        <w:rPr>
          <w:szCs w:val="24"/>
        </w:rPr>
        <w:t xml:space="preserve">, </w:t>
      </w:r>
      <w:r w:rsidR="00BA45A6" w:rsidRPr="00DB0CC6">
        <w:rPr>
          <w:szCs w:val="24"/>
        </w:rPr>
        <w:t>3</w:t>
      </w:r>
      <w:r w:rsidRPr="00DB0CC6">
        <w:rPr>
          <w:szCs w:val="24"/>
        </w:rPr>
        <w:t>,</w:t>
      </w:r>
      <w:r w:rsidR="00BA45A6" w:rsidRPr="00DB0CC6">
        <w:rPr>
          <w:szCs w:val="24"/>
        </w:rPr>
        <w:t>0</w:t>
      </w:r>
      <w:r w:rsidRPr="00DB0CC6">
        <w:rPr>
          <w:szCs w:val="24"/>
        </w:rPr>
        <w:t xml:space="preserve"> tūkst. eurų – civilinės saugos funkcijai vykdyti</w:t>
      </w:r>
      <w:r w:rsidR="00014579" w:rsidRPr="00DB0CC6">
        <w:rPr>
          <w:szCs w:val="24"/>
        </w:rPr>
        <w:t xml:space="preserve">, </w:t>
      </w:r>
      <w:r w:rsidR="00BA45A6" w:rsidRPr="00DB0CC6">
        <w:rPr>
          <w:szCs w:val="24"/>
        </w:rPr>
        <w:t>45,3 tūkst. eurų</w:t>
      </w:r>
      <w:r w:rsidR="006A77F8" w:rsidRPr="00DB0CC6">
        <w:rPr>
          <w:szCs w:val="24"/>
        </w:rPr>
        <w:t xml:space="preserve"> −</w:t>
      </w:r>
      <w:r w:rsidR="00BA45A6" w:rsidRPr="00DB0CC6">
        <w:rPr>
          <w:szCs w:val="24"/>
        </w:rPr>
        <w:t xml:space="preserve"> erdvinių duomenų rinkinio </w:t>
      </w:r>
      <w:r w:rsidR="00D60F8E" w:rsidRPr="00DB0CC6">
        <w:rPr>
          <w:szCs w:val="24"/>
        </w:rPr>
        <w:t>tvarkym</w:t>
      </w:r>
      <w:r w:rsidR="00D60F8E">
        <w:rPr>
          <w:szCs w:val="24"/>
        </w:rPr>
        <w:t>o</w:t>
      </w:r>
      <w:r w:rsidR="00D60F8E" w:rsidRPr="00DB0CC6">
        <w:rPr>
          <w:szCs w:val="24"/>
        </w:rPr>
        <w:t xml:space="preserve"> </w:t>
      </w:r>
      <w:r w:rsidR="006A77F8" w:rsidRPr="00DB0CC6">
        <w:rPr>
          <w:szCs w:val="24"/>
        </w:rPr>
        <w:t>funkcijai vykdyti</w:t>
      </w:r>
      <w:r w:rsidR="00BA45A6" w:rsidRPr="00DB0CC6">
        <w:rPr>
          <w:szCs w:val="24"/>
        </w:rPr>
        <w:t>.</w:t>
      </w:r>
    </w:p>
    <w:p w14:paraId="43F67ACD" w14:textId="2ACA1EE4" w:rsidR="00927DF4" w:rsidRPr="00DB0CC6" w:rsidRDefault="00927DF4" w:rsidP="00A3535C">
      <w:pPr>
        <w:ind w:firstLine="993"/>
        <w:jc w:val="both"/>
        <w:rPr>
          <w:szCs w:val="24"/>
        </w:rPr>
      </w:pPr>
      <w:r w:rsidRPr="00DB0CC6">
        <w:rPr>
          <w:szCs w:val="24"/>
        </w:rPr>
        <w:t>Į valstybės biudžetą taip pat buvo grąžinta</w:t>
      </w:r>
      <w:r w:rsidR="004A6DFF" w:rsidRPr="00DB0CC6">
        <w:rPr>
          <w:szCs w:val="24"/>
        </w:rPr>
        <w:t xml:space="preserve"> 44</w:t>
      </w:r>
      <w:r w:rsidRPr="00DB0CC6">
        <w:rPr>
          <w:szCs w:val="24"/>
        </w:rPr>
        <w:t>,</w:t>
      </w:r>
      <w:r w:rsidR="004A6DFF" w:rsidRPr="00DB0CC6">
        <w:rPr>
          <w:szCs w:val="24"/>
        </w:rPr>
        <w:t>7</w:t>
      </w:r>
      <w:r w:rsidRPr="00DB0CC6">
        <w:rPr>
          <w:szCs w:val="24"/>
        </w:rPr>
        <w:t xml:space="preserve"> tūkst. eurų tikslinės paskirties valstybės biudžeto lėšų, iš </w:t>
      </w:r>
      <w:r w:rsidR="00DE2527" w:rsidRPr="00DB0CC6">
        <w:rPr>
          <w:szCs w:val="24"/>
        </w:rPr>
        <w:t>kurių</w:t>
      </w:r>
      <w:r w:rsidR="005F4CD1" w:rsidRPr="00DB0CC6">
        <w:rPr>
          <w:szCs w:val="24"/>
        </w:rPr>
        <w:t>:</w:t>
      </w:r>
      <w:r w:rsidRPr="00DB0CC6">
        <w:rPr>
          <w:szCs w:val="24"/>
        </w:rPr>
        <w:t xml:space="preserve"> </w:t>
      </w:r>
      <w:r w:rsidR="004A6DFF" w:rsidRPr="00DB0CC6">
        <w:rPr>
          <w:szCs w:val="24"/>
        </w:rPr>
        <w:t>26,0</w:t>
      </w:r>
      <w:r w:rsidRPr="00DB0CC6">
        <w:rPr>
          <w:szCs w:val="24"/>
        </w:rPr>
        <w:t xml:space="preserve"> tūkst. eurų</w:t>
      </w:r>
      <w:r w:rsidR="00DE2527" w:rsidRPr="00DB0CC6">
        <w:rPr>
          <w:szCs w:val="24"/>
        </w:rPr>
        <w:t xml:space="preserve"> </w:t>
      </w:r>
      <w:r w:rsidR="005F4CD1" w:rsidRPr="00DB0CC6">
        <w:rPr>
          <w:szCs w:val="24"/>
        </w:rPr>
        <w:t xml:space="preserve">− </w:t>
      </w:r>
      <w:r w:rsidR="00DE2527" w:rsidRPr="00DB0CC6">
        <w:rPr>
          <w:szCs w:val="24"/>
        </w:rPr>
        <w:t>asignavimai</w:t>
      </w:r>
      <w:r w:rsidRPr="00DB0CC6">
        <w:rPr>
          <w:szCs w:val="24"/>
        </w:rPr>
        <w:t xml:space="preserve"> </w:t>
      </w:r>
      <w:r w:rsidR="004A6DFF" w:rsidRPr="00DB0CC6">
        <w:rPr>
          <w:szCs w:val="24"/>
        </w:rPr>
        <w:t xml:space="preserve">asmeninio asistento paslaugai </w:t>
      </w:r>
      <w:r w:rsidR="004E0DCC" w:rsidRPr="00DB0CC6">
        <w:rPr>
          <w:szCs w:val="24"/>
        </w:rPr>
        <w:t xml:space="preserve">teikti, </w:t>
      </w:r>
      <w:r w:rsidR="004A6DFF" w:rsidRPr="00DB0CC6">
        <w:rPr>
          <w:szCs w:val="24"/>
        </w:rPr>
        <w:t>8</w:t>
      </w:r>
      <w:r w:rsidR="004E0DCC" w:rsidRPr="00DB0CC6">
        <w:rPr>
          <w:szCs w:val="24"/>
        </w:rPr>
        <w:t>,</w:t>
      </w:r>
      <w:r w:rsidR="004A6DFF" w:rsidRPr="00DB0CC6">
        <w:rPr>
          <w:szCs w:val="24"/>
        </w:rPr>
        <w:t>4</w:t>
      </w:r>
      <w:r w:rsidR="004E0DCC" w:rsidRPr="00DB0CC6">
        <w:rPr>
          <w:szCs w:val="24"/>
        </w:rPr>
        <w:t xml:space="preserve"> tūkst. eurų </w:t>
      </w:r>
      <w:r w:rsidR="00DE2527" w:rsidRPr="00DB0CC6">
        <w:rPr>
          <w:szCs w:val="24"/>
        </w:rPr>
        <w:t>–</w:t>
      </w:r>
      <w:r w:rsidR="004A6DFF" w:rsidRPr="00DB0CC6">
        <w:rPr>
          <w:szCs w:val="24"/>
        </w:rPr>
        <w:t xml:space="preserve"> neformaliojo vaikų švietimo veiklų finansavimui, </w:t>
      </w:r>
      <w:r w:rsidR="00BC7A1D" w:rsidRPr="00DB0CC6">
        <w:rPr>
          <w:szCs w:val="24"/>
        </w:rPr>
        <w:t xml:space="preserve">5,2 tūkst. eurų </w:t>
      </w:r>
      <w:r w:rsidR="005F4CD1" w:rsidRPr="00DB0CC6">
        <w:rPr>
          <w:szCs w:val="24"/>
        </w:rPr>
        <w:t xml:space="preserve">− </w:t>
      </w:r>
      <w:r w:rsidR="00BC7A1D" w:rsidRPr="00DB0CC6">
        <w:rPr>
          <w:szCs w:val="24"/>
        </w:rPr>
        <w:t>bendruomeninių projektų finansavimui, 3,3 tūkst. eurų</w:t>
      </w:r>
      <w:r w:rsidR="005F4CD1" w:rsidRPr="00DB0CC6">
        <w:rPr>
          <w:szCs w:val="24"/>
        </w:rPr>
        <w:t xml:space="preserve"> −</w:t>
      </w:r>
      <w:r w:rsidR="00BC7A1D" w:rsidRPr="00DB0CC6">
        <w:rPr>
          <w:szCs w:val="24"/>
        </w:rPr>
        <w:t xml:space="preserve"> laikino atokvėpio paslaugai teikti, 1,8 tūkst. eurų</w:t>
      </w:r>
      <w:r w:rsidR="005F4CD1" w:rsidRPr="00DB0CC6">
        <w:rPr>
          <w:szCs w:val="24"/>
        </w:rPr>
        <w:t xml:space="preserve"> −</w:t>
      </w:r>
      <w:r w:rsidR="00BC7A1D" w:rsidRPr="00DB0CC6">
        <w:rPr>
          <w:szCs w:val="24"/>
        </w:rPr>
        <w:t xml:space="preserve"> socialinės reabilitacijos neįgaliesiems teikimui</w:t>
      </w:r>
      <w:r w:rsidR="001F6DB1" w:rsidRPr="00DB0CC6">
        <w:rPr>
          <w:szCs w:val="24"/>
        </w:rPr>
        <w:t>.</w:t>
      </w:r>
    </w:p>
    <w:p w14:paraId="5069D968" w14:textId="622CCA13" w:rsidR="00A3535C" w:rsidRPr="00DB0CC6" w:rsidRDefault="000A5CDD" w:rsidP="00CB4FA0">
      <w:pPr>
        <w:ind w:firstLine="993"/>
        <w:jc w:val="both"/>
        <w:rPr>
          <w:szCs w:val="24"/>
        </w:rPr>
      </w:pPr>
      <w:r w:rsidRPr="00DB0CC6">
        <w:rPr>
          <w:szCs w:val="24"/>
        </w:rPr>
        <w:t>202</w:t>
      </w:r>
      <w:r w:rsidR="00F32F8C" w:rsidRPr="00DB0CC6">
        <w:rPr>
          <w:szCs w:val="24"/>
        </w:rPr>
        <w:t>5</w:t>
      </w:r>
      <w:r w:rsidRPr="00DB0CC6">
        <w:rPr>
          <w:szCs w:val="24"/>
        </w:rPr>
        <w:t xml:space="preserve"> m. </w:t>
      </w:r>
      <w:r w:rsidR="00BA7534" w:rsidRPr="00DB0CC6">
        <w:rPr>
          <w:szCs w:val="24"/>
        </w:rPr>
        <w:t>S</w:t>
      </w:r>
      <w:r w:rsidR="00927DF4" w:rsidRPr="00DB0CC6">
        <w:rPr>
          <w:szCs w:val="24"/>
        </w:rPr>
        <w:t xml:space="preserve">avivaldybė </w:t>
      </w:r>
      <w:r w:rsidR="007A52B6" w:rsidRPr="00DB0CC6">
        <w:rPr>
          <w:szCs w:val="24"/>
        </w:rPr>
        <w:t xml:space="preserve">vykdė </w:t>
      </w:r>
      <w:r w:rsidR="00927DF4" w:rsidRPr="00DB0CC6">
        <w:rPr>
          <w:szCs w:val="24"/>
        </w:rPr>
        <w:t>1</w:t>
      </w:r>
      <w:r w:rsidR="00AB2C83" w:rsidRPr="00DB0CC6">
        <w:rPr>
          <w:szCs w:val="24"/>
        </w:rPr>
        <w:t>1</w:t>
      </w:r>
      <w:r w:rsidR="00927DF4" w:rsidRPr="00DB0CC6">
        <w:rPr>
          <w:szCs w:val="24"/>
        </w:rPr>
        <w:t xml:space="preserve"> programų. </w:t>
      </w:r>
      <w:r w:rsidR="00BA7534" w:rsidRPr="00DB0CC6">
        <w:rPr>
          <w:szCs w:val="24"/>
        </w:rPr>
        <w:t>Savivaldybės b</w:t>
      </w:r>
      <w:r w:rsidR="00927DF4" w:rsidRPr="00DB0CC6">
        <w:rPr>
          <w:szCs w:val="24"/>
        </w:rPr>
        <w:t>iudžeto pagal programas vykdymo 202</w:t>
      </w:r>
      <w:r w:rsidR="00F32F8C" w:rsidRPr="00DB0CC6">
        <w:rPr>
          <w:szCs w:val="24"/>
        </w:rPr>
        <w:t>5</w:t>
      </w:r>
      <w:r w:rsidR="00927DF4" w:rsidRPr="00DB0CC6">
        <w:rPr>
          <w:szCs w:val="24"/>
        </w:rPr>
        <w:t xml:space="preserve"> m. gruodžio 31 d. analizė pateikiama 2 lentelėje.            </w:t>
      </w:r>
    </w:p>
    <w:p w14:paraId="4BCEE722" w14:textId="0E724A82" w:rsidR="00927DF4" w:rsidRPr="00DB0CC6" w:rsidRDefault="00927DF4" w:rsidP="00A3535C">
      <w:pPr>
        <w:jc w:val="right"/>
        <w:rPr>
          <w:szCs w:val="24"/>
        </w:rPr>
      </w:pPr>
      <w:r w:rsidRPr="00DB0CC6">
        <w:rPr>
          <w:szCs w:val="24"/>
        </w:rPr>
        <w:t xml:space="preserve"> 2 lentelė (tūkst. eurų)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418"/>
        <w:gridCol w:w="1276"/>
        <w:gridCol w:w="1417"/>
        <w:gridCol w:w="992"/>
        <w:gridCol w:w="1241"/>
      </w:tblGrid>
      <w:tr w:rsidR="00DB0CC6" w:rsidRPr="00DB0CC6" w14:paraId="12D2C879" w14:textId="77777777" w:rsidTr="00716494">
        <w:trPr>
          <w:trHeight w:val="276"/>
        </w:trPr>
        <w:tc>
          <w:tcPr>
            <w:tcW w:w="959" w:type="dxa"/>
            <w:vMerge w:val="restart"/>
            <w:hideMark/>
          </w:tcPr>
          <w:p w14:paraId="5B85CF67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37728A45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proofErr w:type="spellStart"/>
            <w:r w:rsidRPr="00DB0CC6">
              <w:rPr>
                <w:sz w:val="22"/>
              </w:rPr>
              <w:t>Progra-mos</w:t>
            </w:r>
            <w:proofErr w:type="spellEnd"/>
            <w:r w:rsidRPr="00DB0CC6">
              <w:rPr>
                <w:sz w:val="22"/>
              </w:rPr>
              <w:t xml:space="preserve"> kodas</w:t>
            </w:r>
          </w:p>
        </w:tc>
        <w:tc>
          <w:tcPr>
            <w:tcW w:w="2551" w:type="dxa"/>
            <w:vMerge w:val="restart"/>
            <w:hideMark/>
          </w:tcPr>
          <w:p w14:paraId="402F4977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7122303F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47A1CECE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Programos pavadinimas</w:t>
            </w:r>
          </w:p>
        </w:tc>
        <w:tc>
          <w:tcPr>
            <w:tcW w:w="1418" w:type="dxa"/>
            <w:vMerge w:val="restart"/>
            <w:hideMark/>
          </w:tcPr>
          <w:p w14:paraId="2587A0A9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5F2B357B" w14:textId="4DE3379E" w:rsidR="00927DF4" w:rsidRPr="00DB0CC6" w:rsidRDefault="00927DF4" w:rsidP="00CB4FA0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202</w:t>
            </w:r>
            <w:r w:rsidR="00CB4FA0" w:rsidRPr="00DB0CC6">
              <w:rPr>
                <w:sz w:val="22"/>
              </w:rPr>
              <w:t>5</w:t>
            </w:r>
            <w:r w:rsidRPr="00DB0CC6">
              <w:rPr>
                <w:sz w:val="22"/>
              </w:rPr>
              <w:t xml:space="preserve"> m. patikslintas planas</w:t>
            </w:r>
          </w:p>
        </w:tc>
        <w:tc>
          <w:tcPr>
            <w:tcW w:w="1276" w:type="dxa"/>
            <w:vMerge w:val="restart"/>
            <w:hideMark/>
          </w:tcPr>
          <w:p w14:paraId="17AF9178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456C5DA5" w14:textId="547FE328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202</w:t>
            </w:r>
            <w:r w:rsidR="00CB4FA0" w:rsidRPr="00DB0CC6">
              <w:rPr>
                <w:sz w:val="22"/>
              </w:rPr>
              <w:t>5</w:t>
            </w:r>
            <w:r w:rsidRPr="00DB0CC6">
              <w:rPr>
                <w:sz w:val="22"/>
              </w:rPr>
              <w:t xml:space="preserve"> m.</w:t>
            </w:r>
          </w:p>
          <w:p w14:paraId="69514D7E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įvykdymas</w:t>
            </w:r>
          </w:p>
        </w:tc>
        <w:tc>
          <w:tcPr>
            <w:tcW w:w="1417" w:type="dxa"/>
            <w:vMerge w:val="restart"/>
            <w:hideMark/>
          </w:tcPr>
          <w:p w14:paraId="6F16D0B5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5951AC35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Nukrypimai      (viršyta;          -neįvykdyta)</w:t>
            </w:r>
          </w:p>
        </w:tc>
        <w:tc>
          <w:tcPr>
            <w:tcW w:w="992" w:type="dxa"/>
            <w:vMerge w:val="restart"/>
            <w:hideMark/>
          </w:tcPr>
          <w:p w14:paraId="2D486238" w14:textId="77777777" w:rsidR="00927DF4" w:rsidRPr="00DB0CC6" w:rsidRDefault="00927DF4" w:rsidP="00716494">
            <w:pPr>
              <w:jc w:val="center"/>
              <w:rPr>
                <w:sz w:val="22"/>
              </w:rPr>
            </w:pPr>
          </w:p>
          <w:p w14:paraId="4CECC693" w14:textId="1784F787" w:rsidR="00927DF4" w:rsidRPr="00DB0CC6" w:rsidRDefault="00927DF4" w:rsidP="00716494">
            <w:pPr>
              <w:jc w:val="center"/>
              <w:rPr>
                <w:sz w:val="22"/>
              </w:rPr>
            </w:pPr>
            <w:proofErr w:type="spellStart"/>
            <w:r w:rsidRPr="00DB0CC6">
              <w:rPr>
                <w:sz w:val="22"/>
              </w:rPr>
              <w:t>Įvykdy</w:t>
            </w:r>
            <w:r w:rsidR="001C03D8" w:rsidRPr="00DB0CC6">
              <w:rPr>
                <w:sz w:val="22"/>
              </w:rPr>
              <w:t>-</w:t>
            </w:r>
            <w:r w:rsidRPr="00DB0CC6">
              <w:rPr>
                <w:sz w:val="22"/>
              </w:rPr>
              <w:t>mo</w:t>
            </w:r>
            <w:proofErr w:type="spellEnd"/>
            <w:r w:rsidRPr="00DB0CC6">
              <w:rPr>
                <w:sz w:val="22"/>
              </w:rPr>
              <w:t xml:space="preserve"> proc.</w:t>
            </w:r>
          </w:p>
        </w:tc>
        <w:tc>
          <w:tcPr>
            <w:tcW w:w="1241" w:type="dxa"/>
            <w:vMerge w:val="restart"/>
            <w:hideMark/>
          </w:tcPr>
          <w:p w14:paraId="328AD324" w14:textId="77777777" w:rsidR="00927DF4" w:rsidRPr="00DB0CC6" w:rsidRDefault="00927DF4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Įvykdymo proc. dalis nuo visų asignavimų</w:t>
            </w:r>
          </w:p>
        </w:tc>
      </w:tr>
      <w:tr w:rsidR="00DB0CC6" w:rsidRPr="00DB0CC6" w14:paraId="3A603ED1" w14:textId="77777777" w:rsidTr="00716494">
        <w:trPr>
          <w:trHeight w:val="794"/>
        </w:trPr>
        <w:tc>
          <w:tcPr>
            <w:tcW w:w="959" w:type="dxa"/>
            <w:vMerge/>
            <w:hideMark/>
          </w:tcPr>
          <w:p w14:paraId="3B618CDE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2551" w:type="dxa"/>
            <w:vMerge/>
            <w:hideMark/>
          </w:tcPr>
          <w:p w14:paraId="2866025B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418" w:type="dxa"/>
            <w:vMerge/>
            <w:hideMark/>
          </w:tcPr>
          <w:p w14:paraId="6C753180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76" w:type="dxa"/>
            <w:vMerge/>
            <w:hideMark/>
          </w:tcPr>
          <w:p w14:paraId="66F8F089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417" w:type="dxa"/>
            <w:vMerge/>
            <w:hideMark/>
          </w:tcPr>
          <w:p w14:paraId="7730AD7B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992" w:type="dxa"/>
            <w:vMerge/>
            <w:hideMark/>
          </w:tcPr>
          <w:p w14:paraId="217C2F3D" w14:textId="77777777" w:rsidR="00927DF4" w:rsidRPr="00DB0CC6" w:rsidRDefault="00927DF4" w:rsidP="00716494">
            <w:pPr>
              <w:rPr>
                <w:sz w:val="22"/>
              </w:rPr>
            </w:pPr>
          </w:p>
        </w:tc>
        <w:tc>
          <w:tcPr>
            <w:tcW w:w="1241" w:type="dxa"/>
            <w:vMerge/>
            <w:hideMark/>
          </w:tcPr>
          <w:p w14:paraId="342CEBD6" w14:textId="77777777" w:rsidR="00927DF4" w:rsidRPr="00DB0CC6" w:rsidRDefault="00927DF4" w:rsidP="00716494">
            <w:pPr>
              <w:rPr>
                <w:sz w:val="22"/>
              </w:rPr>
            </w:pPr>
          </w:p>
        </w:tc>
      </w:tr>
      <w:tr w:rsidR="00DB0CC6" w:rsidRPr="00DB0CC6" w14:paraId="6B5B75DF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1956BC1C" w14:textId="35A8E9CE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 </w:t>
            </w:r>
            <w:r w:rsidR="00927DF4" w:rsidRPr="00DB0CC6">
              <w:rPr>
                <w:sz w:val="22"/>
              </w:rPr>
              <w:t>01</w:t>
            </w:r>
          </w:p>
        </w:tc>
        <w:tc>
          <w:tcPr>
            <w:tcW w:w="2551" w:type="dxa"/>
            <w:noWrap/>
            <w:hideMark/>
          </w:tcPr>
          <w:p w14:paraId="2F7B2C08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Bendroji programa</w:t>
            </w:r>
          </w:p>
        </w:tc>
        <w:tc>
          <w:tcPr>
            <w:tcW w:w="1418" w:type="dxa"/>
            <w:noWrap/>
          </w:tcPr>
          <w:p w14:paraId="2354E8AE" w14:textId="2F94EFCB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8434,1</w:t>
            </w:r>
          </w:p>
        </w:tc>
        <w:tc>
          <w:tcPr>
            <w:tcW w:w="1276" w:type="dxa"/>
            <w:noWrap/>
          </w:tcPr>
          <w:p w14:paraId="0B6F106A" w14:textId="7FC00ED7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7932,5</w:t>
            </w:r>
          </w:p>
        </w:tc>
        <w:tc>
          <w:tcPr>
            <w:tcW w:w="1417" w:type="dxa"/>
            <w:noWrap/>
          </w:tcPr>
          <w:p w14:paraId="3ED564A3" w14:textId="060654FB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-501,6</w:t>
            </w:r>
          </w:p>
        </w:tc>
        <w:tc>
          <w:tcPr>
            <w:tcW w:w="992" w:type="dxa"/>
            <w:noWrap/>
          </w:tcPr>
          <w:p w14:paraId="1B82888D" w14:textId="3BF6D2DD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94,1</w:t>
            </w:r>
          </w:p>
        </w:tc>
        <w:tc>
          <w:tcPr>
            <w:tcW w:w="1241" w:type="dxa"/>
            <w:noWrap/>
          </w:tcPr>
          <w:p w14:paraId="79BD39B3" w14:textId="07042C2D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9,4</w:t>
            </w:r>
          </w:p>
        </w:tc>
      </w:tr>
      <w:tr w:rsidR="00DB0CC6" w:rsidRPr="00DB0CC6" w14:paraId="7C9E15CC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2EC5D0F1" w14:textId="2C1E4806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 </w:t>
            </w:r>
            <w:r w:rsidR="00927DF4" w:rsidRPr="00DB0CC6">
              <w:rPr>
                <w:sz w:val="22"/>
              </w:rPr>
              <w:t>02</w:t>
            </w:r>
          </w:p>
        </w:tc>
        <w:tc>
          <w:tcPr>
            <w:tcW w:w="2551" w:type="dxa"/>
            <w:noWrap/>
            <w:hideMark/>
          </w:tcPr>
          <w:p w14:paraId="75ED7ACD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Seniūnijų programa</w:t>
            </w:r>
          </w:p>
        </w:tc>
        <w:tc>
          <w:tcPr>
            <w:tcW w:w="1418" w:type="dxa"/>
            <w:noWrap/>
          </w:tcPr>
          <w:p w14:paraId="328CEEBA" w14:textId="461F5D30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4808,8</w:t>
            </w:r>
          </w:p>
        </w:tc>
        <w:tc>
          <w:tcPr>
            <w:tcW w:w="1276" w:type="dxa"/>
            <w:noWrap/>
          </w:tcPr>
          <w:p w14:paraId="63AF30E8" w14:textId="3C46E609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4237,6</w:t>
            </w:r>
          </w:p>
        </w:tc>
        <w:tc>
          <w:tcPr>
            <w:tcW w:w="1417" w:type="dxa"/>
            <w:noWrap/>
          </w:tcPr>
          <w:p w14:paraId="52F41E3B" w14:textId="06F3BAD2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-571,2</w:t>
            </w:r>
          </w:p>
        </w:tc>
        <w:tc>
          <w:tcPr>
            <w:tcW w:w="992" w:type="dxa"/>
            <w:noWrap/>
          </w:tcPr>
          <w:p w14:paraId="7A389120" w14:textId="4F52ABB5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88,1</w:t>
            </w:r>
          </w:p>
        </w:tc>
        <w:tc>
          <w:tcPr>
            <w:tcW w:w="1241" w:type="dxa"/>
            <w:noWrap/>
          </w:tcPr>
          <w:p w14:paraId="672474B4" w14:textId="3192190B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5,0</w:t>
            </w:r>
          </w:p>
        </w:tc>
      </w:tr>
      <w:tr w:rsidR="00DB0CC6" w:rsidRPr="00DB0CC6" w14:paraId="7C04168D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57B72F57" w14:textId="20BDCCE6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 </w:t>
            </w:r>
            <w:r w:rsidR="00927DF4" w:rsidRPr="00DB0CC6">
              <w:rPr>
                <w:sz w:val="22"/>
              </w:rPr>
              <w:t>03</w:t>
            </w:r>
          </w:p>
        </w:tc>
        <w:tc>
          <w:tcPr>
            <w:tcW w:w="2551" w:type="dxa"/>
            <w:hideMark/>
          </w:tcPr>
          <w:p w14:paraId="299FFCBD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Žemės ūkio programa</w:t>
            </w:r>
          </w:p>
        </w:tc>
        <w:tc>
          <w:tcPr>
            <w:tcW w:w="1418" w:type="dxa"/>
            <w:noWrap/>
          </w:tcPr>
          <w:p w14:paraId="79AFBA38" w14:textId="4CD7901D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792,5</w:t>
            </w:r>
          </w:p>
        </w:tc>
        <w:tc>
          <w:tcPr>
            <w:tcW w:w="1276" w:type="dxa"/>
            <w:noWrap/>
          </w:tcPr>
          <w:p w14:paraId="6587F532" w14:textId="04C08F91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734,3</w:t>
            </w:r>
          </w:p>
        </w:tc>
        <w:tc>
          <w:tcPr>
            <w:tcW w:w="1417" w:type="dxa"/>
            <w:noWrap/>
          </w:tcPr>
          <w:p w14:paraId="2BD66CF0" w14:textId="6A5057C9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-58,2</w:t>
            </w:r>
          </w:p>
        </w:tc>
        <w:tc>
          <w:tcPr>
            <w:tcW w:w="992" w:type="dxa"/>
            <w:noWrap/>
          </w:tcPr>
          <w:p w14:paraId="5C1DEAA2" w14:textId="27449702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92,7</w:t>
            </w:r>
          </w:p>
        </w:tc>
        <w:tc>
          <w:tcPr>
            <w:tcW w:w="1241" w:type="dxa"/>
            <w:noWrap/>
          </w:tcPr>
          <w:p w14:paraId="02BF3294" w14:textId="0D61EB2A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0,9</w:t>
            </w:r>
          </w:p>
        </w:tc>
      </w:tr>
      <w:tr w:rsidR="00DB0CC6" w:rsidRPr="00DB0CC6" w14:paraId="2B5D1BEC" w14:textId="77777777" w:rsidTr="001729DC">
        <w:trPr>
          <w:trHeight w:val="517"/>
        </w:trPr>
        <w:tc>
          <w:tcPr>
            <w:tcW w:w="959" w:type="dxa"/>
            <w:noWrap/>
            <w:hideMark/>
          </w:tcPr>
          <w:p w14:paraId="43E227AB" w14:textId="2C6A484E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 </w:t>
            </w:r>
            <w:r w:rsidR="00927DF4" w:rsidRPr="00DB0CC6">
              <w:rPr>
                <w:sz w:val="22"/>
              </w:rPr>
              <w:t>04</w:t>
            </w:r>
          </w:p>
        </w:tc>
        <w:tc>
          <w:tcPr>
            <w:tcW w:w="2551" w:type="dxa"/>
            <w:hideMark/>
          </w:tcPr>
          <w:p w14:paraId="5618B30C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Strateginio planavimo ir investicijų programa</w:t>
            </w:r>
          </w:p>
        </w:tc>
        <w:tc>
          <w:tcPr>
            <w:tcW w:w="1418" w:type="dxa"/>
            <w:noWrap/>
          </w:tcPr>
          <w:p w14:paraId="26096A86" w14:textId="77777777" w:rsidR="006A77CE" w:rsidRPr="00DB0CC6" w:rsidRDefault="006A77CE" w:rsidP="00716494">
            <w:pPr>
              <w:rPr>
                <w:sz w:val="22"/>
              </w:rPr>
            </w:pPr>
          </w:p>
          <w:p w14:paraId="7E377377" w14:textId="52485B04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8494,4</w:t>
            </w:r>
          </w:p>
        </w:tc>
        <w:tc>
          <w:tcPr>
            <w:tcW w:w="1276" w:type="dxa"/>
            <w:noWrap/>
          </w:tcPr>
          <w:p w14:paraId="3CD8837E" w14:textId="77777777" w:rsidR="006A77CE" w:rsidRPr="00DB0CC6" w:rsidRDefault="006A77CE" w:rsidP="00716494">
            <w:pPr>
              <w:rPr>
                <w:sz w:val="22"/>
              </w:rPr>
            </w:pPr>
          </w:p>
          <w:p w14:paraId="5CB01EE7" w14:textId="593946D9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6107,5</w:t>
            </w:r>
          </w:p>
        </w:tc>
        <w:tc>
          <w:tcPr>
            <w:tcW w:w="1417" w:type="dxa"/>
            <w:noWrap/>
          </w:tcPr>
          <w:p w14:paraId="055FD704" w14:textId="77777777" w:rsidR="006A77CE" w:rsidRPr="00DB0CC6" w:rsidRDefault="006A77CE" w:rsidP="00716494">
            <w:pPr>
              <w:rPr>
                <w:sz w:val="22"/>
              </w:rPr>
            </w:pPr>
          </w:p>
          <w:p w14:paraId="394E214F" w14:textId="48C8624F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-2386,9</w:t>
            </w:r>
          </w:p>
        </w:tc>
        <w:tc>
          <w:tcPr>
            <w:tcW w:w="992" w:type="dxa"/>
            <w:noWrap/>
          </w:tcPr>
          <w:p w14:paraId="4A7050D5" w14:textId="77777777" w:rsidR="006A77CE" w:rsidRPr="00DB0CC6" w:rsidRDefault="006A77CE" w:rsidP="00716494">
            <w:pPr>
              <w:rPr>
                <w:sz w:val="22"/>
              </w:rPr>
            </w:pPr>
          </w:p>
          <w:p w14:paraId="667BB4FF" w14:textId="51D9D6F1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71,9</w:t>
            </w:r>
          </w:p>
        </w:tc>
        <w:tc>
          <w:tcPr>
            <w:tcW w:w="1241" w:type="dxa"/>
            <w:noWrap/>
          </w:tcPr>
          <w:p w14:paraId="2D17B40B" w14:textId="77777777" w:rsidR="006A77CE" w:rsidRPr="00DB0CC6" w:rsidRDefault="006A77CE" w:rsidP="00716494">
            <w:pPr>
              <w:rPr>
                <w:sz w:val="22"/>
              </w:rPr>
            </w:pPr>
          </w:p>
          <w:p w14:paraId="2A662318" w14:textId="0162D155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7,2</w:t>
            </w:r>
          </w:p>
        </w:tc>
      </w:tr>
      <w:tr w:rsidR="00DB0CC6" w:rsidRPr="00DB0CC6" w14:paraId="2B862DB5" w14:textId="77777777" w:rsidTr="001729DC">
        <w:trPr>
          <w:trHeight w:val="553"/>
        </w:trPr>
        <w:tc>
          <w:tcPr>
            <w:tcW w:w="959" w:type="dxa"/>
            <w:noWrap/>
            <w:hideMark/>
          </w:tcPr>
          <w:p w14:paraId="2E04FC29" w14:textId="0464AD62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 </w:t>
            </w:r>
            <w:r w:rsidR="00927DF4" w:rsidRPr="00DB0CC6">
              <w:rPr>
                <w:sz w:val="22"/>
              </w:rPr>
              <w:t>05</w:t>
            </w:r>
          </w:p>
        </w:tc>
        <w:tc>
          <w:tcPr>
            <w:tcW w:w="2551" w:type="dxa"/>
            <w:hideMark/>
          </w:tcPr>
          <w:p w14:paraId="104A790E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Vietinio ūkio ir turto valdymo programa</w:t>
            </w:r>
          </w:p>
        </w:tc>
        <w:tc>
          <w:tcPr>
            <w:tcW w:w="1418" w:type="dxa"/>
            <w:noWrap/>
          </w:tcPr>
          <w:p w14:paraId="47055A5B" w14:textId="77777777" w:rsidR="006A77CE" w:rsidRPr="00DB0CC6" w:rsidRDefault="006A77CE" w:rsidP="00716494">
            <w:pPr>
              <w:rPr>
                <w:sz w:val="22"/>
              </w:rPr>
            </w:pPr>
          </w:p>
          <w:p w14:paraId="2E22A84A" w14:textId="336842E8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9821,1</w:t>
            </w:r>
          </w:p>
        </w:tc>
        <w:tc>
          <w:tcPr>
            <w:tcW w:w="1276" w:type="dxa"/>
            <w:noWrap/>
          </w:tcPr>
          <w:p w14:paraId="41DB8829" w14:textId="77777777" w:rsidR="006A77CE" w:rsidRPr="00DB0CC6" w:rsidRDefault="006A77CE" w:rsidP="00716494">
            <w:pPr>
              <w:rPr>
                <w:sz w:val="22"/>
              </w:rPr>
            </w:pPr>
          </w:p>
          <w:p w14:paraId="243AAB1A" w14:textId="1E036A7B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9457,7</w:t>
            </w:r>
          </w:p>
        </w:tc>
        <w:tc>
          <w:tcPr>
            <w:tcW w:w="1417" w:type="dxa"/>
            <w:noWrap/>
          </w:tcPr>
          <w:p w14:paraId="0418C582" w14:textId="77777777" w:rsidR="006A77CE" w:rsidRPr="00DB0CC6" w:rsidRDefault="006A77CE" w:rsidP="00716494">
            <w:pPr>
              <w:rPr>
                <w:sz w:val="22"/>
              </w:rPr>
            </w:pPr>
          </w:p>
          <w:p w14:paraId="405E4728" w14:textId="455DB104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-363,4</w:t>
            </w:r>
          </w:p>
        </w:tc>
        <w:tc>
          <w:tcPr>
            <w:tcW w:w="992" w:type="dxa"/>
            <w:noWrap/>
          </w:tcPr>
          <w:p w14:paraId="365CC769" w14:textId="77777777" w:rsidR="006A77CE" w:rsidRPr="00DB0CC6" w:rsidRDefault="006A77CE" w:rsidP="00716494">
            <w:pPr>
              <w:rPr>
                <w:sz w:val="22"/>
              </w:rPr>
            </w:pPr>
          </w:p>
          <w:p w14:paraId="5A23C8CE" w14:textId="205AE2A2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96,3</w:t>
            </w:r>
          </w:p>
        </w:tc>
        <w:tc>
          <w:tcPr>
            <w:tcW w:w="1241" w:type="dxa"/>
            <w:noWrap/>
          </w:tcPr>
          <w:p w14:paraId="59B5325F" w14:textId="77777777" w:rsidR="006A77CE" w:rsidRPr="00DB0CC6" w:rsidRDefault="006A77CE" w:rsidP="00716494">
            <w:pPr>
              <w:rPr>
                <w:sz w:val="22"/>
              </w:rPr>
            </w:pPr>
          </w:p>
          <w:p w14:paraId="60189E85" w14:textId="175A5855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11,2</w:t>
            </w:r>
          </w:p>
        </w:tc>
      </w:tr>
      <w:tr w:rsidR="00DB0CC6" w:rsidRPr="00DB0CC6" w14:paraId="5F5F4792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559446FA" w14:textId="65E6C59F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</w:t>
            </w:r>
            <w:r w:rsidR="000A5CDD" w:rsidRPr="00DB0CC6">
              <w:rPr>
                <w:sz w:val="22"/>
              </w:rPr>
              <w:t xml:space="preserve"> </w:t>
            </w:r>
            <w:r w:rsidR="00927DF4" w:rsidRPr="00DB0CC6">
              <w:rPr>
                <w:sz w:val="22"/>
              </w:rPr>
              <w:t>06</w:t>
            </w:r>
          </w:p>
        </w:tc>
        <w:tc>
          <w:tcPr>
            <w:tcW w:w="2551" w:type="dxa"/>
            <w:noWrap/>
            <w:hideMark/>
          </w:tcPr>
          <w:p w14:paraId="3473D6F0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Sveikatos apsaugos programa</w:t>
            </w:r>
          </w:p>
        </w:tc>
        <w:tc>
          <w:tcPr>
            <w:tcW w:w="1418" w:type="dxa"/>
            <w:noWrap/>
          </w:tcPr>
          <w:p w14:paraId="7FFB64FB" w14:textId="77777777" w:rsidR="006A77CE" w:rsidRPr="00DB0CC6" w:rsidRDefault="006A77CE" w:rsidP="00716494">
            <w:pPr>
              <w:rPr>
                <w:sz w:val="22"/>
              </w:rPr>
            </w:pPr>
          </w:p>
          <w:p w14:paraId="16AD0925" w14:textId="6A5DE28C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756,1</w:t>
            </w:r>
          </w:p>
        </w:tc>
        <w:tc>
          <w:tcPr>
            <w:tcW w:w="1276" w:type="dxa"/>
            <w:noWrap/>
          </w:tcPr>
          <w:p w14:paraId="2EC90E52" w14:textId="77777777" w:rsidR="006A77CE" w:rsidRPr="00DB0CC6" w:rsidRDefault="006A77CE" w:rsidP="00716494">
            <w:pPr>
              <w:rPr>
                <w:sz w:val="22"/>
              </w:rPr>
            </w:pPr>
          </w:p>
          <w:p w14:paraId="69B98939" w14:textId="7237241F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723,9</w:t>
            </w:r>
          </w:p>
        </w:tc>
        <w:tc>
          <w:tcPr>
            <w:tcW w:w="1417" w:type="dxa"/>
            <w:noWrap/>
          </w:tcPr>
          <w:p w14:paraId="4871AC47" w14:textId="77777777" w:rsidR="006A77CE" w:rsidRPr="00DB0CC6" w:rsidRDefault="006A77CE" w:rsidP="00716494">
            <w:pPr>
              <w:rPr>
                <w:sz w:val="22"/>
              </w:rPr>
            </w:pPr>
          </w:p>
          <w:p w14:paraId="561A28CB" w14:textId="4BEAF2BD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-32,2</w:t>
            </w:r>
          </w:p>
        </w:tc>
        <w:tc>
          <w:tcPr>
            <w:tcW w:w="992" w:type="dxa"/>
            <w:noWrap/>
          </w:tcPr>
          <w:p w14:paraId="0F6F196D" w14:textId="77777777" w:rsidR="006A77CE" w:rsidRPr="00DB0CC6" w:rsidRDefault="006A77CE" w:rsidP="00716494">
            <w:pPr>
              <w:rPr>
                <w:sz w:val="22"/>
              </w:rPr>
            </w:pPr>
          </w:p>
          <w:p w14:paraId="29081B35" w14:textId="342F1921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95,7</w:t>
            </w:r>
          </w:p>
        </w:tc>
        <w:tc>
          <w:tcPr>
            <w:tcW w:w="1241" w:type="dxa"/>
            <w:noWrap/>
          </w:tcPr>
          <w:p w14:paraId="0DE3D91D" w14:textId="77777777" w:rsidR="006A77CE" w:rsidRPr="00DB0CC6" w:rsidRDefault="006A77CE" w:rsidP="00716494">
            <w:pPr>
              <w:rPr>
                <w:sz w:val="22"/>
              </w:rPr>
            </w:pPr>
          </w:p>
          <w:p w14:paraId="5E6B8F24" w14:textId="790CE401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0,9</w:t>
            </w:r>
          </w:p>
        </w:tc>
      </w:tr>
      <w:tr w:rsidR="00DB0CC6" w:rsidRPr="00DB0CC6" w14:paraId="0D51A928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654990AA" w14:textId="61386437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</w:t>
            </w:r>
            <w:r w:rsidR="000A5CDD" w:rsidRPr="00DB0CC6">
              <w:rPr>
                <w:sz w:val="22"/>
              </w:rPr>
              <w:t xml:space="preserve"> </w:t>
            </w:r>
            <w:r w:rsidR="00927DF4" w:rsidRPr="00DB0CC6">
              <w:rPr>
                <w:sz w:val="22"/>
              </w:rPr>
              <w:t>07</w:t>
            </w:r>
          </w:p>
        </w:tc>
        <w:tc>
          <w:tcPr>
            <w:tcW w:w="2551" w:type="dxa"/>
            <w:noWrap/>
            <w:hideMark/>
          </w:tcPr>
          <w:p w14:paraId="523FC7C9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Kultūros programa</w:t>
            </w:r>
          </w:p>
        </w:tc>
        <w:tc>
          <w:tcPr>
            <w:tcW w:w="1418" w:type="dxa"/>
            <w:noWrap/>
          </w:tcPr>
          <w:p w14:paraId="73E057C9" w14:textId="7E93FC96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5635,8</w:t>
            </w:r>
          </w:p>
        </w:tc>
        <w:tc>
          <w:tcPr>
            <w:tcW w:w="1276" w:type="dxa"/>
            <w:noWrap/>
          </w:tcPr>
          <w:p w14:paraId="0094BE32" w14:textId="0E4DFB02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5566,5</w:t>
            </w:r>
          </w:p>
        </w:tc>
        <w:tc>
          <w:tcPr>
            <w:tcW w:w="1417" w:type="dxa"/>
            <w:noWrap/>
          </w:tcPr>
          <w:p w14:paraId="65514786" w14:textId="60A34096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-69,3</w:t>
            </w:r>
          </w:p>
        </w:tc>
        <w:tc>
          <w:tcPr>
            <w:tcW w:w="992" w:type="dxa"/>
            <w:noWrap/>
          </w:tcPr>
          <w:p w14:paraId="7A31C4D5" w14:textId="71F1918E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98,8</w:t>
            </w:r>
          </w:p>
        </w:tc>
        <w:tc>
          <w:tcPr>
            <w:tcW w:w="1241" w:type="dxa"/>
            <w:noWrap/>
          </w:tcPr>
          <w:p w14:paraId="62590CEC" w14:textId="5B69F756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6,6</w:t>
            </w:r>
          </w:p>
        </w:tc>
      </w:tr>
      <w:tr w:rsidR="00DB0CC6" w:rsidRPr="00DB0CC6" w14:paraId="267A21A6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10D31AD5" w14:textId="4B696AB2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</w:t>
            </w:r>
            <w:r w:rsidR="000A5CDD" w:rsidRPr="00DB0CC6">
              <w:rPr>
                <w:sz w:val="22"/>
              </w:rPr>
              <w:t xml:space="preserve"> </w:t>
            </w:r>
            <w:r w:rsidR="00927DF4" w:rsidRPr="00DB0CC6">
              <w:rPr>
                <w:sz w:val="22"/>
              </w:rPr>
              <w:t>08</w:t>
            </w:r>
          </w:p>
        </w:tc>
        <w:tc>
          <w:tcPr>
            <w:tcW w:w="2551" w:type="dxa"/>
            <w:noWrap/>
            <w:hideMark/>
          </w:tcPr>
          <w:p w14:paraId="0DB912CE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Švietimo programa</w:t>
            </w:r>
          </w:p>
        </w:tc>
        <w:tc>
          <w:tcPr>
            <w:tcW w:w="1418" w:type="dxa"/>
            <w:noWrap/>
          </w:tcPr>
          <w:p w14:paraId="10132FDF" w14:textId="0B4276BC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39299,6</w:t>
            </w:r>
          </w:p>
        </w:tc>
        <w:tc>
          <w:tcPr>
            <w:tcW w:w="1276" w:type="dxa"/>
            <w:noWrap/>
          </w:tcPr>
          <w:p w14:paraId="4B2038FB" w14:textId="0FD1D1A2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38632,2</w:t>
            </w:r>
          </w:p>
        </w:tc>
        <w:tc>
          <w:tcPr>
            <w:tcW w:w="1417" w:type="dxa"/>
            <w:noWrap/>
          </w:tcPr>
          <w:p w14:paraId="2E36CD27" w14:textId="7F63E454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-667,4</w:t>
            </w:r>
          </w:p>
        </w:tc>
        <w:tc>
          <w:tcPr>
            <w:tcW w:w="992" w:type="dxa"/>
            <w:noWrap/>
          </w:tcPr>
          <w:p w14:paraId="07690E17" w14:textId="363B585D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98,3</w:t>
            </w:r>
          </w:p>
        </w:tc>
        <w:tc>
          <w:tcPr>
            <w:tcW w:w="1241" w:type="dxa"/>
            <w:noWrap/>
          </w:tcPr>
          <w:p w14:paraId="644E2F51" w14:textId="1DB9A65A" w:rsidR="00927DF4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45,8</w:t>
            </w:r>
          </w:p>
        </w:tc>
      </w:tr>
      <w:tr w:rsidR="00DB0CC6" w:rsidRPr="00DB0CC6" w14:paraId="3680470A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3669B45F" w14:textId="262F0AE7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 </w:t>
            </w:r>
            <w:r w:rsidR="000A5CDD" w:rsidRPr="00DB0CC6">
              <w:rPr>
                <w:sz w:val="22"/>
              </w:rPr>
              <w:t xml:space="preserve"> </w:t>
            </w:r>
            <w:r w:rsidR="00927DF4" w:rsidRPr="00DB0CC6">
              <w:rPr>
                <w:sz w:val="22"/>
              </w:rPr>
              <w:t>09</w:t>
            </w:r>
          </w:p>
        </w:tc>
        <w:tc>
          <w:tcPr>
            <w:tcW w:w="2551" w:type="dxa"/>
            <w:noWrap/>
            <w:hideMark/>
          </w:tcPr>
          <w:p w14:paraId="10397CE7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Socialinės paramos programa</w:t>
            </w:r>
          </w:p>
        </w:tc>
        <w:tc>
          <w:tcPr>
            <w:tcW w:w="1418" w:type="dxa"/>
            <w:noWrap/>
          </w:tcPr>
          <w:p w14:paraId="762F97DE" w14:textId="77777777" w:rsidR="006A77CE" w:rsidRPr="00DB0CC6" w:rsidRDefault="006A77CE" w:rsidP="00716494">
            <w:pPr>
              <w:rPr>
                <w:sz w:val="22"/>
              </w:rPr>
            </w:pPr>
          </w:p>
          <w:p w14:paraId="32CA1FD2" w14:textId="1AE2234D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10749,5</w:t>
            </w:r>
          </w:p>
        </w:tc>
        <w:tc>
          <w:tcPr>
            <w:tcW w:w="1276" w:type="dxa"/>
            <w:noWrap/>
          </w:tcPr>
          <w:p w14:paraId="7070F9FE" w14:textId="77777777" w:rsidR="006A77CE" w:rsidRPr="00DB0CC6" w:rsidRDefault="006A77CE" w:rsidP="00716494">
            <w:pPr>
              <w:rPr>
                <w:sz w:val="22"/>
              </w:rPr>
            </w:pPr>
          </w:p>
          <w:p w14:paraId="491802B8" w14:textId="393367E1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10063,5</w:t>
            </w:r>
          </w:p>
        </w:tc>
        <w:tc>
          <w:tcPr>
            <w:tcW w:w="1417" w:type="dxa"/>
            <w:noWrap/>
          </w:tcPr>
          <w:p w14:paraId="0424FE14" w14:textId="77777777" w:rsidR="006A77CE" w:rsidRPr="00DB0CC6" w:rsidRDefault="006A77CE" w:rsidP="00716494">
            <w:pPr>
              <w:rPr>
                <w:sz w:val="22"/>
              </w:rPr>
            </w:pPr>
          </w:p>
          <w:p w14:paraId="165CA04A" w14:textId="1A3408DB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-686,0</w:t>
            </w:r>
          </w:p>
        </w:tc>
        <w:tc>
          <w:tcPr>
            <w:tcW w:w="992" w:type="dxa"/>
            <w:noWrap/>
          </w:tcPr>
          <w:p w14:paraId="594466E4" w14:textId="77777777" w:rsidR="006A77CE" w:rsidRPr="00DB0CC6" w:rsidRDefault="006A77CE" w:rsidP="00716494">
            <w:pPr>
              <w:rPr>
                <w:sz w:val="22"/>
              </w:rPr>
            </w:pPr>
          </w:p>
          <w:p w14:paraId="4D0D2C27" w14:textId="302C0E8C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93,6</w:t>
            </w:r>
          </w:p>
        </w:tc>
        <w:tc>
          <w:tcPr>
            <w:tcW w:w="1241" w:type="dxa"/>
            <w:noWrap/>
          </w:tcPr>
          <w:p w14:paraId="45ABB426" w14:textId="77777777" w:rsidR="00CB4FA0" w:rsidRPr="00DB0CC6" w:rsidRDefault="00CB4FA0" w:rsidP="00716494">
            <w:pPr>
              <w:rPr>
                <w:sz w:val="22"/>
              </w:rPr>
            </w:pPr>
          </w:p>
          <w:p w14:paraId="439E99D5" w14:textId="2536E2E8" w:rsidR="006A77CE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11,9</w:t>
            </w:r>
          </w:p>
        </w:tc>
      </w:tr>
      <w:tr w:rsidR="00DB0CC6" w:rsidRPr="00DB0CC6" w14:paraId="74EEBB6E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7232091F" w14:textId="3015B3A9" w:rsidR="00927DF4" w:rsidRPr="00DB0CC6" w:rsidRDefault="000A5CD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 </w:t>
            </w:r>
            <w:r w:rsidR="00D67158" w:rsidRPr="00DB0CC6">
              <w:rPr>
                <w:sz w:val="22"/>
              </w:rPr>
              <w:t xml:space="preserve"> </w:t>
            </w:r>
            <w:r w:rsidRPr="00DB0CC6">
              <w:rPr>
                <w:sz w:val="22"/>
              </w:rPr>
              <w:t xml:space="preserve"> </w:t>
            </w:r>
            <w:r w:rsidR="00927DF4" w:rsidRPr="00DB0CC6">
              <w:rPr>
                <w:sz w:val="22"/>
              </w:rPr>
              <w:t>10</w:t>
            </w:r>
          </w:p>
        </w:tc>
        <w:tc>
          <w:tcPr>
            <w:tcW w:w="2551" w:type="dxa"/>
            <w:noWrap/>
            <w:hideMark/>
          </w:tcPr>
          <w:p w14:paraId="0494D6D6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Kūno kultūros ir sporto </w:t>
            </w:r>
            <w:r w:rsidRPr="00DB0CC6">
              <w:rPr>
                <w:sz w:val="22"/>
              </w:rPr>
              <w:lastRenderedPageBreak/>
              <w:t>programa</w:t>
            </w:r>
          </w:p>
        </w:tc>
        <w:tc>
          <w:tcPr>
            <w:tcW w:w="1418" w:type="dxa"/>
            <w:noWrap/>
          </w:tcPr>
          <w:p w14:paraId="672AF5C9" w14:textId="77777777" w:rsidR="006A77CE" w:rsidRPr="00DB0CC6" w:rsidRDefault="006A77CE" w:rsidP="00716494">
            <w:pPr>
              <w:rPr>
                <w:sz w:val="22"/>
              </w:rPr>
            </w:pPr>
          </w:p>
          <w:p w14:paraId="4595FFD3" w14:textId="76241401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875,7</w:t>
            </w:r>
          </w:p>
        </w:tc>
        <w:tc>
          <w:tcPr>
            <w:tcW w:w="1276" w:type="dxa"/>
            <w:noWrap/>
          </w:tcPr>
          <w:p w14:paraId="61207175" w14:textId="77777777" w:rsidR="006A77CE" w:rsidRPr="00DB0CC6" w:rsidRDefault="006A77CE" w:rsidP="00716494">
            <w:pPr>
              <w:rPr>
                <w:sz w:val="22"/>
              </w:rPr>
            </w:pPr>
          </w:p>
          <w:p w14:paraId="354D8061" w14:textId="34AD8287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751,9</w:t>
            </w:r>
          </w:p>
        </w:tc>
        <w:tc>
          <w:tcPr>
            <w:tcW w:w="1417" w:type="dxa"/>
            <w:noWrap/>
          </w:tcPr>
          <w:p w14:paraId="4E46D4FA" w14:textId="77777777" w:rsidR="00CB4FA0" w:rsidRPr="00DB0CC6" w:rsidRDefault="00CB4FA0" w:rsidP="00716494">
            <w:pPr>
              <w:rPr>
                <w:sz w:val="22"/>
              </w:rPr>
            </w:pPr>
          </w:p>
          <w:p w14:paraId="11DB384F" w14:textId="7F753388" w:rsidR="006A77CE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-123,8</w:t>
            </w:r>
          </w:p>
        </w:tc>
        <w:tc>
          <w:tcPr>
            <w:tcW w:w="992" w:type="dxa"/>
            <w:noWrap/>
          </w:tcPr>
          <w:p w14:paraId="0E655C4E" w14:textId="77777777" w:rsidR="006A77CE" w:rsidRPr="00DB0CC6" w:rsidRDefault="006A77CE" w:rsidP="00716494">
            <w:pPr>
              <w:rPr>
                <w:sz w:val="22"/>
              </w:rPr>
            </w:pPr>
          </w:p>
          <w:p w14:paraId="3DE21F28" w14:textId="6192DBE0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85,9</w:t>
            </w:r>
          </w:p>
        </w:tc>
        <w:tc>
          <w:tcPr>
            <w:tcW w:w="1241" w:type="dxa"/>
            <w:noWrap/>
          </w:tcPr>
          <w:p w14:paraId="4BFEDF95" w14:textId="77777777" w:rsidR="00CB4FA0" w:rsidRPr="00DB0CC6" w:rsidRDefault="00CB4FA0" w:rsidP="00716494">
            <w:pPr>
              <w:rPr>
                <w:sz w:val="22"/>
              </w:rPr>
            </w:pPr>
          </w:p>
          <w:p w14:paraId="653D1F82" w14:textId="5A09FB69" w:rsidR="006A77CE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>0,9</w:t>
            </w:r>
          </w:p>
        </w:tc>
      </w:tr>
      <w:tr w:rsidR="00DB0CC6" w:rsidRPr="00DB0CC6" w14:paraId="3CF7646C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059958CF" w14:textId="75C20A65" w:rsidR="00927DF4" w:rsidRPr="00DB0CC6" w:rsidRDefault="00D6715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lastRenderedPageBreak/>
              <w:t xml:space="preserve">  </w:t>
            </w:r>
            <w:r w:rsidR="000A5CDD" w:rsidRPr="00DB0CC6">
              <w:rPr>
                <w:sz w:val="22"/>
              </w:rPr>
              <w:t xml:space="preserve"> </w:t>
            </w:r>
            <w:r w:rsidR="00927DF4" w:rsidRPr="00DB0CC6">
              <w:rPr>
                <w:sz w:val="22"/>
              </w:rPr>
              <w:t>11</w:t>
            </w:r>
          </w:p>
        </w:tc>
        <w:tc>
          <w:tcPr>
            <w:tcW w:w="2551" w:type="dxa"/>
            <w:noWrap/>
            <w:hideMark/>
          </w:tcPr>
          <w:p w14:paraId="66F0BBC3" w14:textId="4285FC71" w:rsidR="00927DF4" w:rsidRPr="00DB0CC6" w:rsidRDefault="00962C2D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 xml:space="preserve">Architektūros ir teritorijų planavimo </w:t>
            </w:r>
            <w:r w:rsidR="00927DF4" w:rsidRPr="00DB0CC6">
              <w:rPr>
                <w:sz w:val="22"/>
              </w:rPr>
              <w:t>programa</w:t>
            </w:r>
          </w:p>
        </w:tc>
        <w:tc>
          <w:tcPr>
            <w:tcW w:w="1418" w:type="dxa"/>
            <w:noWrap/>
          </w:tcPr>
          <w:p w14:paraId="0BD43B50" w14:textId="77777777" w:rsidR="006A77CE" w:rsidRPr="00DB0CC6" w:rsidRDefault="006A77CE" w:rsidP="00716494">
            <w:pPr>
              <w:rPr>
                <w:sz w:val="22"/>
              </w:rPr>
            </w:pPr>
          </w:p>
          <w:p w14:paraId="4E073586" w14:textId="67F419EB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278,0</w:t>
            </w:r>
          </w:p>
        </w:tc>
        <w:tc>
          <w:tcPr>
            <w:tcW w:w="1276" w:type="dxa"/>
            <w:noWrap/>
          </w:tcPr>
          <w:p w14:paraId="1A932C82" w14:textId="77777777" w:rsidR="006A77CE" w:rsidRPr="00DB0CC6" w:rsidRDefault="006A77CE" w:rsidP="00716494">
            <w:pPr>
              <w:rPr>
                <w:sz w:val="22"/>
              </w:rPr>
            </w:pPr>
          </w:p>
          <w:p w14:paraId="7B06A98B" w14:textId="1B1F2C6E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160,6</w:t>
            </w:r>
          </w:p>
        </w:tc>
        <w:tc>
          <w:tcPr>
            <w:tcW w:w="1417" w:type="dxa"/>
            <w:noWrap/>
          </w:tcPr>
          <w:p w14:paraId="15F82A17" w14:textId="77777777" w:rsidR="006A77CE" w:rsidRPr="00DB0CC6" w:rsidRDefault="006A77CE" w:rsidP="00716494">
            <w:pPr>
              <w:rPr>
                <w:sz w:val="22"/>
              </w:rPr>
            </w:pPr>
          </w:p>
          <w:p w14:paraId="16C0F027" w14:textId="6C737BAF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-117,4</w:t>
            </w:r>
          </w:p>
        </w:tc>
        <w:tc>
          <w:tcPr>
            <w:tcW w:w="992" w:type="dxa"/>
            <w:noWrap/>
          </w:tcPr>
          <w:p w14:paraId="255CE5C8" w14:textId="77777777" w:rsidR="006A77CE" w:rsidRPr="00DB0CC6" w:rsidRDefault="006A77CE" w:rsidP="00716494">
            <w:pPr>
              <w:rPr>
                <w:sz w:val="22"/>
              </w:rPr>
            </w:pPr>
          </w:p>
          <w:p w14:paraId="11E28717" w14:textId="77E7F136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57,8</w:t>
            </w:r>
          </w:p>
        </w:tc>
        <w:tc>
          <w:tcPr>
            <w:tcW w:w="1241" w:type="dxa"/>
            <w:noWrap/>
          </w:tcPr>
          <w:p w14:paraId="181D905E" w14:textId="77777777" w:rsidR="006A77CE" w:rsidRPr="00DB0CC6" w:rsidRDefault="006A77CE" w:rsidP="00716494">
            <w:pPr>
              <w:rPr>
                <w:sz w:val="22"/>
              </w:rPr>
            </w:pPr>
          </w:p>
          <w:p w14:paraId="55B93371" w14:textId="4138216B" w:rsidR="00CB4FA0" w:rsidRPr="00DB0CC6" w:rsidRDefault="00CB4FA0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0,2</w:t>
            </w:r>
          </w:p>
        </w:tc>
      </w:tr>
      <w:tr w:rsidR="00927DF4" w:rsidRPr="00DB0CC6" w14:paraId="6A7E6E35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242A4595" w14:textId="77777777" w:rsidR="00927DF4" w:rsidRPr="00DB0CC6" w:rsidRDefault="00927DF4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4BC1FCD" w14:textId="3DBD07F8" w:rsidR="00927DF4" w:rsidRPr="00DB0CC6" w:rsidRDefault="00070D59" w:rsidP="00070D59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 xml:space="preserve">                            </w:t>
            </w:r>
            <w:r w:rsidR="00927DF4" w:rsidRPr="00DB0CC6">
              <w:rPr>
                <w:b/>
                <w:bCs/>
                <w:sz w:val="22"/>
              </w:rPr>
              <w:t xml:space="preserve">Iš viso </w:t>
            </w:r>
          </w:p>
        </w:tc>
        <w:tc>
          <w:tcPr>
            <w:tcW w:w="1418" w:type="dxa"/>
            <w:noWrap/>
          </w:tcPr>
          <w:p w14:paraId="401CB791" w14:textId="2166D359" w:rsidR="00927DF4" w:rsidRPr="00DB0CC6" w:rsidRDefault="00CB4FA0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89945,6</w:t>
            </w:r>
          </w:p>
        </w:tc>
        <w:tc>
          <w:tcPr>
            <w:tcW w:w="1276" w:type="dxa"/>
            <w:noWrap/>
          </w:tcPr>
          <w:p w14:paraId="28BB0314" w14:textId="00C6D022" w:rsidR="00927DF4" w:rsidRPr="00DB0CC6" w:rsidRDefault="00CB4FA0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84368,2</w:t>
            </w:r>
          </w:p>
        </w:tc>
        <w:tc>
          <w:tcPr>
            <w:tcW w:w="1417" w:type="dxa"/>
            <w:noWrap/>
          </w:tcPr>
          <w:p w14:paraId="2971E218" w14:textId="662B50D0" w:rsidR="00927DF4" w:rsidRPr="00DB0CC6" w:rsidRDefault="00CB4FA0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-5577,4</w:t>
            </w:r>
          </w:p>
        </w:tc>
        <w:tc>
          <w:tcPr>
            <w:tcW w:w="992" w:type="dxa"/>
            <w:noWrap/>
          </w:tcPr>
          <w:p w14:paraId="10FB85AB" w14:textId="26C818B4" w:rsidR="00927DF4" w:rsidRPr="00DB0CC6" w:rsidRDefault="00CB4FA0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93,8</w:t>
            </w:r>
          </w:p>
        </w:tc>
        <w:tc>
          <w:tcPr>
            <w:tcW w:w="1241" w:type="dxa"/>
            <w:noWrap/>
          </w:tcPr>
          <w:p w14:paraId="1C43A786" w14:textId="656867DD" w:rsidR="00927DF4" w:rsidRPr="00DB0CC6" w:rsidRDefault="00CB4FA0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100,0</w:t>
            </w:r>
          </w:p>
        </w:tc>
      </w:tr>
    </w:tbl>
    <w:p w14:paraId="0F56DFBE" w14:textId="77777777" w:rsidR="00927DF4" w:rsidRPr="00DB0CC6" w:rsidRDefault="00927DF4" w:rsidP="00927DF4">
      <w:pPr>
        <w:jc w:val="both"/>
        <w:rPr>
          <w:szCs w:val="24"/>
        </w:rPr>
      </w:pPr>
    </w:p>
    <w:p w14:paraId="12D23280" w14:textId="6BE5A6B9" w:rsidR="00927DF4" w:rsidRPr="00DB0CC6" w:rsidRDefault="00927DF4" w:rsidP="00A3535C">
      <w:pPr>
        <w:ind w:firstLine="993"/>
        <w:jc w:val="both"/>
        <w:rPr>
          <w:szCs w:val="24"/>
        </w:rPr>
      </w:pPr>
      <w:r w:rsidRPr="00DB0CC6">
        <w:rPr>
          <w:szCs w:val="24"/>
        </w:rPr>
        <w:t xml:space="preserve">Pagal </w:t>
      </w:r>
      <w:r w:rsidR="00671075" w:rsidRPr="00DB0CC6">
        <w:rPr>
          <w:szCs w:val="24"/>
        </w:rPr>
        <w:t>S</w:t>
      </w:r>
      <w:r w:rsidRPr="00DB0CC6">
        <w:rPr>
          <w:szCs w:val="24"/>
        </w:rPr>
        <w:t xml:space="preserve">avivaldybės biudžeto </w:t>
      </w:r>
      <w:r w:rsidR="003377BD" w:rsidRPr="00DB0CC6">
        <w:rPr>
          <w:szCs w:val="24"/>
        </w:rPr>
        <w:t xml:space="preserve">išlaidų </w:t>
      </w:r>
      <w:r w:rsidRPr="00DB0CC6">
        <w:rPr>
          <w:szCs w:val="24"/>
        </w:rPr>
        <w:t xml:space="preserve">funkcinę klasifikaciją </w:t>
      </w:r>
      <w:r w:rsidR="00664989" w:rsidRPr="00DB0CC6">
        <w:rPr>
          <w:szCs w:val="24"/>
        </w:rPr>
        <w:t xml:space="preserve">(3 lentelė) bendroms valstybės paslaugoms </w:t>
      </w:r>
      <w:r w:rsidR="00544A4E" w:rsidRPr="00DB0CC6">
        <w:rPr>
          <w:szCs w:val="24"/>
        </w:rPr>
        <w:t>išleista</w:t>
      </w:r>
      <w:r w:rsidR="00664989" w:rsidRPr="00DB0CC6">
        <w:rPr>
          <w:szCs w:val="24"/>
        </w:rPr>
        <w:t xml:space="preserve"> </w:t>
      </w:r>
      <w:r w:rsidR="00544A4E" w:rsidRPr="00DB0CC6">
        <w:rPr>
          <w:szCs w:val="24"/>
        </w:rPr>
        <w:t>6</w:t>
      </w:r>
      <w:r w:rsidR="00664989" w:rsidRPr="00DB0CC6">
        <w:rPr>
          <w:szCs w:val="24"/>
        </w:rPr>
        <w:t> </w:t>
      </w:r>
      <w:r w:rsidR="00544A4E" w:rsidRPr="00DB0CC6">
        <w:rPr>
          <w:szCs w:val="24"/>
        </w:rPr>
        <w:t>491</w:t>
      </w:r>
      <w:r w:rsidR="00664989" w:rsidRPr="00DB0CC6">
        <w:rPr>
          <w:szCs w:val="24"/>
        </w:rPr>
        <w:t>,</w:t>
      </w:r>
      <w:r w:rsidR="00544A4E" w:rsidRPr="00DB0CC6">
        <w:rPr>
          <w:szCs w:val="24"/>
        </w:rPr>
        <w:t>0</w:t>
      </w:r>
      <w:r w:rsidR="00664989" w:rsidRPr="00DB0CC6">
        <w:rPr>
          <w:szCs w:val="24"/>
        </w:rPr>
        <w:t xml:space="preserve"> tūkst. eurų, arba</w:t>
      </w:r>
      <w:r w:rsidR="00544A4E" w:rsidRPr="00DB0CC6">
        <w:rPr>
          <w:szCs w:val="24"/>
        </w:rPr>
        <w:t xml:space="preserve"> 92</w:t>
      </w:r>
      <w:r w:rsidR="00664989" w:rsidRPr="00DB0CC6">
        <w:rPr>
          <w:szCs w:val="24"/>
        </w:rPr>
        <w:t>,</w:t>
      </w:r>
      <w:r w:rsidR="00544A4E" w:rsidRPr="00DB0CC6">
        <w:rPr>
          <w:szCs w:val="24"/>
        </w:rPr>
        <w:t>3</w:t>
      </w:r>
      <w:r w:rsidR="00664989" w:rsidRPr="00DB0CC6">
        <w:rPr>
          <w:szCs w:val="24"/>
        </w:rPr>
        <w:t xml:space="preserve"> proc., </w:t>
      </w:r>
      <w:r w:rsidR="00036534">
        <w:rPr>
          <w:szCs w:val="24"/>
        </w:rPr>
        <w:t xml:space="preserve">gynybai – 70,0 tūkst. eurų, </w:t>
      </w:r>
      <w:r w:rsidR="004644B5" w:rsidRPr="00DB0CC6">
        <w:rPr>
          <w:szCs w:val="24"/>
        </w:rPr>
        <w:t xml:space="preserve">viešajai tvarkai ir visuomenės apsaugai </w:t>
      </w:r>
      <w:r w:rsidR="00036534">
        <w:rPr>
          <w:szCs w:val="24"/>
        </w:rPr>
        <w:t xml:space="preserve">− </w:t>
      </w:r>
      <w:r w:rsidR="004644B5" w:rsidRPr="00DB0CC6">
        <w:rPr>
          <w:szCs w:val="24"/>
        </w:rPr>
        <w:t>8</w:t>
      </w:r>
      <w:r w:rsidR="00FF5EB6" w:rsidRPr="00DB0CC6">
        <w:rPr>
          <w:szCs w:val="24"/>
        </w:rPr>
        <w:t>96</w:t>
      </w:r>
      <w:r w:rsidR="004644B5" w:rsidRPr="00DB0CC6">
        <w:rPr>
          <w:szCs w:val="24"/>
        </w:rPr>
        <w:t>,</w:t>
      </w:r>
      <w:r w:rsidR="00FF5EB6" w:rsidRPr="00DB0CC6">
        <w:rPr>
          <w:szCs w:val="24"/>
        </w:rPr>
        <w:t>9</w:t>
      </w:r>
      <w:r w:rsidR="004644B5" w:rsidRPr="00DB0CC6">
        <w:rPr>
          <w:szCs w:val="24"/>
        </w:rPr>
        <w:t xml:space="preserve"> tūkst. eurų, arba 9</w:t>
      </w:r>
      <w:r w:rsidR="00FF5EB6" w:rsidRPr="00DB0CC6">
        <w:rPr>
          <w:szCs w:val="24"/>
        </w:rPr>
        <w:t>8</w:t>
      </w:r>
      <w:r w:rsidR="004644B5" w:rsidRPr="00DB0CC6">
        <w:rPr>
          <w:szCs w:val="24"/>
        </w:rPr>
        <w:t>,9 proc., ekonomikai – 8 </w:t>
      </w:r>
      <w:r w:rsidR="00FF5EB6" w:rsidRPr="00DB0CC6">
        <w:rPr>
          <w:szCs w:val="24"/>
        </w:rPr>
        <w:t>427</w:t>
      </w:r>
      <w:r w:rsidR="004644B5" w:rsidRPr="00DB0CC6">
        <w:rPr>
          <w:szCs w:val="24"/>
        </w:rPr>
        <w:t>,</w:t>
      </w:r>
      <w:r w:rsidR="00FF5EB6" w:rsidRPr="00DB0CC6">
        <w:rPr>
          <w:szCs w:val="24"/>
        </w:rPr>
        <w:t>9</w:t>
      </w:r>
      <w:r w:rsidR="004644B5" w:rsidRPr="00DB0CC6">
        <w:rPr>
          <w:szCs w:val="24"/>
        </w:rPr>
        <w:t xml:space="preserve"> tūkst. eurų, arba </w:t>
      </w:r>
      <w:r w:rsidR="00FF5EB6" w:rsidRPr="00DB0CC6">
        <w:rPr>
          <w:szCs w:val="24"/>
        </w:rPr>
        <w:t>89</w:t>
      </w:r>
      <w:r w:rsidR="004644B5" w:rsidRPr="00DB0CC6">
        <w:rPr>
          <w:szCs w:val="24"/>
        </w:rPr>
        <w:t>,</w:t>
      </w:r>
      <w:r w:rsidR="00FF5EB6" w:rsidRPr="00DB0CC6">
        <w:rPr>
          <w:szCs w:val="24"/>
        </w:rPr>
        <w:t>6</w:t>
      </w:r>
      <w:r w:rsidR="004644B5" w:rsidRPr="00DB0CC6">
        <w:rPr>
          <w:szCs w:val="24"/>
        </w:rPr>
        <w:t xml:space="preserve"> proc., aplinkos apsaugai – </w:t>
      </w:r>
      <w:r w:rsidR="00FF5EB6" w:rsidRPr="00DB0CC6">
        <w:rPr>
          <w:szCs w:val="24"/>
        </w:rPr>
        <w:t>2</w:t>
      </w:r>
      <w:r w:rsidR="004644B5" w:rsidRPr="00DB0CC6">
        <w:rPr>
          <w:szCs w:val="24"/>
        </w:rPr>
        <w:t> </w:t>
      </w:r>
      <w:r w:rsidR="00FF5EB6" w:rsidRPr="00DB0CC6">
        <w:rPr>
          <w:szCs w:val="24"/>
        </w:rPr>
        <w:t>709</w:t>
      </w:r>
      <w:r w:rsidR="004644B5" w:rsidRPr="00DB0CC6">
        <w:rPr>
          <w:szCs w:val="24"/>
        </w:rPr>
        <w:t>,</w:t>
      </w:r>
      <w:r w:rsidR="00FF5EB6" w:rsidRPr="00DB0CC6">
        <w:rPr>
          <w:szCs w:val="24"/>
        </w:rPr>
        <w:t>4</w:t>
      </w:r>
      <w:r w:rsidR="004644B5" w:rsidRPr="00DB0CC6">
        <w:rPr>
          <w:szCs w:val="24"/>
        </w:rPr>
        <w:t xml:space="preserve"> tūkst. eurų, </w:t>
      </w:r>
      <w:r w:rsidR="00036534">
        <w:rPr>
          <w:szCs w:val="24"/>
        </w:rPr>
        <w:t xml:space="preserve">arba </w:t>
      </w:r>
      <w:r w:rsidR="004644B5" w:rsidRPr="00DB0CC6">
        <w:rPr>
          <w:szCs w:val="24"/>
        </w:rPr>
        <w:t>95,</w:t>
      </w:r>
      <w:r w:rsidR="00FF5EB6" w:rsidRPr="00DB0CC6">
        <w:rPr>
          <w:szCs w:val="24"/>
        </w:rPr>
        <w:t>1</w:t>
      </w:r>
      <w:r w:rsidR="004644B5" w:rsidRPr="00DB0CC6">
        <w:rPr>
          <w:szCs w:val="24"/>
        </w:rPr>
        <w:t xml:space="preserve"> proc., būstui ir komunaliniam ūkiui – 3 </w:t>
      </w:r>
      <w:r w:rsidR="00FF5EB6" w:rsidRPr="00DB0CC6">
        <w:rPr>
          <w:szCs w:val="24"/>
        </w:rPr>
        <w:t>343</w:t>
      </w:r>
      <w:r w:rsidR="004644B5" w:rsidRPr="00DB0CC6">
        <w:rPr>
          <w:szCs w:val="24"/>
        </w:rPr>
        <w:t>,</w:t>
      </w:r>
      <w:r w:rsidR="00FF5EB6" w:rsidRPr="00DB0CC6">
        <w:rPr>
          <w:szCs w:val="24"/>
        </w:rPr>
        <w:t>8</w:t>
      </w:r>
      <w:r w:rsidR="004644B5" w:rsidRPr="00DB0CC6">
        <w:rPr>
          <w:szCs w:val="24"/>
        </w:rPr>
        <w:t xml:space="preserve"> tūkst. eurų, arba 9</w:t>
      </w:r>
      <w:r w:rsidR="00FF5EB6" w:rsidRPr="00DB0CC6">
        <w:rPr>
          <w:szCs w:val="24"/>
        </w:rPr>
        <w:t>5</w:t>
      </w:r>
      <w:r w:rsidR="004644B5" w:rsidRPr="00DB0CC6">
        <w:rPr>
          <w:szCs w:val="24"/>
        </w:rPr>
        <w:t>,</w:t>
      </w:r>
      <w:r w:rsidR="00FF5EB6" w:rsidRPr="00DB0CC6">
        <w:rPr>
          <w:szCs w:val="24"/>
        </w:rPr>
        <w:t>4</w:t>
      </w:r>
      <w:r w:rsidR="004644B5" w:rsidRPr="00DB0CC6">
        <w:rPr>
          <w:szCs w:val="24"/>
        </w:rPr>
        <w:t xml:space="preserve"> proc., poilsiui, kultūrai ir religijai panaudota </w:t>
      </w:r>
      <w:r w:rsidR="00FF5EB6" w:rsidRPr="00DB0CC6">
        <w:rPr>
          <w:szCs w:val="24"/>
        </w:rPr>
        <w:t>8 171</w:t>
      </w:r>
      <w:r w:rsidR="004644B5" w:rsidRPr="00DB0CC6">
        <w:rPr>
          <w:szCs w:val="24"/>
        </w:rPr>
        <w:t>,0 tūkst. eurų, arba 94,</w:t>
      </w:r>
      <w:r w:rsidR="00FF5EB6" w:rsidRPr="00DB0CC6">
        <w:rPr>
          <w:szCs w:val="24"/>
        </w:rPr>
        <w:t>7</w:t>
      </w:r>
      <w:r w:rsidR="004644B5" w:rsidRPr="00DB0CC6">
        <w:rPr>
          <w:szCs w:val="24"/>
        </w:rPr>
        <w:t xml:space="preserve"> proc.</w:t>
      </w:r>
      <w:r w:rsidR="003377BD" w:rsidRPr="00DB0CC6">
        <w:rPr>
          <w:szCs w:val="24"/>
        </w:rPr>
        <w:t xml:space="preserve"> </w:t>
      </w:r>
      <w:r w:rsidR="004644B5" w:rsidRPr="00DB0CC6">
        <w:rPr>
          <w:szCs w:val="24"/>
        </w:rPr>
        <w:t>D</w:t>
      </w:r>
      <w:r w:rsidRPr="00DB0CC6">
        <w:rPr>
          <w:szCs w:val="24"/>
        </w:rPr>
        <w:t xml:space="preserve">idžioji </w:t>
      </w:r>
      <w:r w:rsidR="00D03A5B" w:rsidRPr="00DB0CC6">
        <w:rPr>
          <w:szCs w:val="24"/>
        </w:rPr>
        <w:t xml:space="preserve">asignavimų </w:t>
      </w:r>
      <w:r w:rsidRPr="00DB0CC6">
        <w:rPr>
          <w:szCs w:val="24"/>
        </w:rPr>
        <w:t>įvykdymo dalis – iš viso 3</w:t>
      </w:r>
      <w:r w:rsidR="00FF5EB6" w:rsidRPr="00DB0CC6">
        <w:rPr>
          <w:szCs w:val="24"/>
        </w:rPr>
        <w:t>8</w:t>
      </w:r>
      <w:r w:rsidRPr="00DB0CC6">
        <w:rPr>
          <w:szCs w:val="24"/>
        </w:rPr>
        <w:t> </w:t>
      </w:r>
      <w:r w:rsidR="00FF5EB6" w:rsidRPr="00DB0CC6">
        <w:rPr>
          <w:szCs w:val="24"/>
        </w:rPr>
        <w:t>979</w:t>
      </w:r>
      <w:r w:rsidRPr="00DB0CC6">
        <w:rPr>
          <w:szCs w:val="24"/>
        </w:rPr>
        <w:t>,</w:t>
      </w:r>
      <w:r w:rsidR="00FF5EB6" w:rsidRPr="00DB0CC6">
        <w:rPr>
          <w:szCs w:val="24"/>
        </w:rPr>
        <w:t>4</w:t>
      </w:r>
      <w:r w:rsidRPr="00DB0CC6">
        <w:rPr>
          <w:szCs w:val="24"/>
        </w:rPr>
        <w:t xml:space="preserve"> tūkst. eurų, tai yra net 4</w:t>
      </w:r>
      <w:r w:rsidR="00FF5EB6" w:rsidRPr="00DB0CC6">
        <w:rPr>
          <w:szCs w:val="24"/>
        </w:rPr>
        <w:t>7</w:t>
      </w:r>
      <w:r w:rsidRPr="00DB0CC6">
        <w:rPr>
          <w:szCs w:val="24"/>
        </w:rPr>
        <w:t>,</w:t>
      </w:r>
      <w:r w:rsidR="00FF5EB6" w:rsidRPr="00DB0CC6">
        <w:rPr>
          <w:szCs w:val="24"/>
        </w:rPr>
        <w:t>5</w:t>
      </w:r>
      <w:r w:rsidRPr="00DB0CC6">
        <w:rPr>
          <w:szCs w:val="24"/>
        </w:rPr>
        <w:t xml:space="preserve"> proc. visų asignavimų sudaro </w:t>
      </w:r>
      <w:r w:rsidR="00D03A5B" w:rsidRPr="00DB0CC6">
        <w:rPr>
          <w:szCs w:val="24"/>
        </w:rPr>
        <w:t xml:space="preserve">asignavimai </w:t>
      </w:r>
      <w:r w:rsidRPr="00DB0CC6">
        <w:rPr>
          <w:szCs w:val="24"/>
        </w:rPr>
        <w:t>švietimui.</w:t>
      </w:r>
      <w:r w:rsidR="00664989" w:rsidRPr="00DB0CC6">
        <w:rPr>
          <w:szCs w:val="24"/>
        </w:rPr>
        <w:t xml:space="preserve"> </w:t>
      </w:r>
      <w:r w:rsidRPr="00DB0CC6">
        <w:rPr>
          <w:szCs w:val="24"/>
        </w:rPr>
        <w:t xml:space="preserve">Socialinės apsaugos funkcijai vykdyti </w:t>
      </w:r>
      <w:r w:rsidR="00036534">
        <w:rPr>
          <w:szCs w:val="24"/>
        </w:rPr>
        <w:t xml:space="preserve">išleista </w:t>
      </w:r>
      <w:r w:rsidR="00644F11" w:rsidRPr="00DB0CC6">
        <w:rPr>
          <w:szCs w:val="24"/>
        </w:rPr>
        <w:t>10</w:t>
      </w:r>
      <w:r w:rsidR="005844A1" w:rsidRPr="00DB0CC6">
        <w:rPr>
          <w:szCs w:val="24"/>
        </w:rPr>
        <w:t xml:space="preserve"> </w:t>
      </w:r>
      <w:r w:rsidR="00644F11" w:rsidRPr="00DB0CC6">
        <w:rPr>
          <w:szCs w:val="24"/>
        </w:rPr>
        <w:t>565</w:t>
      </w:r>
      <w:r w:rsidR="000E5398" w:rsidRPr="00DB0CC6">
        <w:rPr>
          <w:szCs w:val="24"/>
        </w:rPr>
        <w:t>,</w:t>
      </w:r>
      <w:r w:rsidR="00644F11" w:rsidRPr="00DB0CC6">
        <w:rPr>
          <w:szCs w:val="24"/>
        </w:rPr>
        <w:t>8</w:t>
      </w:r>
      <w:r w:rsidR="000E5398" w:rsidRPr="00DB0CC6">
        <w:rPr>
          <w:szCs w:val="24"/>
        </w:rPr>
        <w:t xml:space="preserve"> tūkst. </w:t>
      </w:r>
      <w:r w:rsidR="00B05FEA" w:rsidRPr="00DB0CC6">
        <w:rPr>
          <w:szCs w:val="24"/>
        </w:rPr>
        <w:t>e</w:t>
      </w:r>
      <w:r w:rsidR="000E5398" w:rsidRPr="00DB0CC6">
        <w:rPr>
          <w:szCs w:val="24"/>
        </w:rPr>
        <w:t>ur</w:t>
      </w:r>
      <w:r w:rsidR="00B05FEA" w:rsidRPr="00DB0CC6">
        <w:rPr>
          <w:szCs w:val="24"/>
        </w:rPr>
        <w:t>ų</w:t>
      </w:r>
      <w:r w:rsidR="00664989" w:rsidRPr="00DB0CC6">
        <w:rPr>
          <w:szCs w:val="24"/>
        </w:rPr>
        <w:t xml:space="preserve">. </w:t>
      </w:r>
      <w:r w:rsidR="000579D5" w:rsidRPr="00DB0CC6">
        <w:rPr>
          <w:szCs w:val="24"/>
        </w:rPr>
        <w:t>Metų eigoje asignavimai tarp funkcijų keitėsi dėl teisės aktų pasikeitimo, asignavimų valdytojų poreikių.</w:t>
      </w:r>
    </w:p>
    <w:p w14:paraId="24E80E00" w14:textId="3AF8E9A8" w:rsidR="00927DF4" w:rsidRPr="00DB0CC6" w:rsidRDefault="00671075" w:rsidP="00A3535C">
      <w:pPr>
        <w:ind w:firstLine="993"/>
        <w:jc w:val="both"/>
        <w:rPr>
          <w:szCs w:val="24"/>
        </w:rPr>
      </w:pPr>
      <w:r w:rsidRPr="00DB0CC6">
        <w:rPr>
          <w:szCs w:val="24"/>
        </w:rPr>
        <w:t>S</w:t>
      </w:r>
      <w:r w:rsidR="00927DF4" w:rsidRPr="00DB0CC6">
        <w:rPr>
          <w:szCs w:val="24"/>
        </w:rPr>
        <w:t xml:space="preserve">avivaldybės biudžeto </w:t>
      </w:r>
      <w:r w:rsidR="003377BD" w:rsidRPr="00DB0CC6">
        <w:rPr>
          <w:szCs w:val="24"/>
        </w:rPr>
        <w:t xml:space="preserve">išlaidos </w:t>
      </w:r>
      <w:r w:rsidR="00927DF4" w:rsidRPr="00DB0CC6">
        <w:rPr>
          <w:szCs w:val="24"/>
        </w:rPr>
        <w:t>pagal funkci</w:t>
      </w:r>
      <w:r w:rsidR="007F111F">
        <w:rPr>
          <w:szCs w:val="24"/>
        </w:rPr>
        <w:t>nę klasifikaciją</w:t>
      </w:r>
      <w:r w:rsidR="00927DF4" w:rsidRPr="00DB0CC6">
        <w:rPr>
          <w:szCs w:val="24"/>
        </w:rPr>
        <w:t xml:space="preserve"> 202</w:t>
      </w:r>
      <w:r w:rsidR="007B4060" w:rsidRPr="00DB0CC6">
        <w:rPr>
          <w:szCs w:val="24"/>
        </w:rPr>
        <w:t>5</w:t>
      </w:r>
      <w:r w:rsidR="00927DF4" w:rsidRPr="00DB0CC6">
        <w:rPr>
          <w:szCs w:val="24"/>
        </w:rPr>
        <w:t xml:space="preserve"> m. gruodžio 31 d. pateikiam</w:t>
      </w:r>
      <w:r w:rsidR="002F3834" w:rsidRPr="00DB0CC6">
        <w:rPr>
          <w:szCs w:val="24"/>
        </w:rPr>
        <w:t>os</w:t>
      </w:r>
      <w:r w:rsidR="00927DF4" w:rsidRPr="00DB0CC6">
        <w:rPr>
          <w:szCs w:val="24"/>
        </w:rPr>
        <w:t xml:space="preserve"> 3</w:t>
      </w:r>
      <w:r w:rsidRPr="00DB0CC6">
        <w:rPr>
          <w:szCs w:val="24"/>
        </w:rPr>
        <w:t xml:space="preserve"> </w:t>
      </w:r>
      <w:r w:rsidR="00927DF4" w:rsidRPr="00DB0CC6">
        <w:rPr>
          <w:szCs w:val="24"/>
        </w:rPr>
        <w:t>lentelėje.</w:t>
      </w:r>
    </w:p>
    <w:p w14:paraId="756DE3FF" w14:textId="77777777" w:rsidR="00927DF4" w:rsidRPr="00DB0CC6" w:rsidRDefault="00927DF4" w:rsidP="00927DF4">
      <w:pPr>
        <w:jc w:val="both"/>
        <w:rPr>
          <w:szCs w:val="24"/>
        </w:rPr>
      </w:pPr>
      <w:r w:rsidRPr="00DB0CC6">
        <w:rPr>
          <w:szCs w:val="24"/>
        </w:rPr>
        <w:tab/>
      </w:r>
      <w:r w:rsidRPr="00DB0CC6">
        <w:rPr>
          <w:szCs w:val="24"/>
        </w:rPr>
        <w:tab/>
      </w:r>
      <w:r w:rsidRPr="00DB0CC6">
        <w:rPr>
          <w:szCs w:val="24"/>
        </w:rPr>
        <w:tab/>
      </w:r>
      <w:r w:rsidRPr="00DB0CC6">
        <w:rPr>
          <w:szCs w:val="24"/>
        </w:rPr>
        <w:tab/>
      </w:r>
      <w:r w:rsidRPr="00DB0CC6">
        <w:rPr>
          <w:szCs w:val="24"/>
        </w:rPr>
        <w:tab/>
        <w:t xml:space="preserve">                 3 lentelė (tūkst. eurų)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3427"/>
        <w:gridCol w:w="1275"/>
        <w:gridCol w:w="1418"/>
        <w:gridCol w:w="1417"/>
        <w:gridCol w:w="1134"/>
      </w:tblGrid>
      <w:tr w:rsidR="000F4089" w:rsidRPr="00DB0CC6" w14:paraId="65253937" w14:textId="77777777" w:rsidTr="000F4089">
        <w:trPr>
          <w:trHeight w:val="1304"/>
        </w:trPr>
        <w:tc>
          <w:tcPr>
            <w:tcW w:w="1076" w:type="dxa"/>
            <w:hideMark/>
          </w:tcPr>
          <w:p w14:paraId="13D0B137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 xml:space="preserve">Išlaidų funkcinės </w:t>
            </w:r>
            <w:proofErr w:type="spellStart"/>
            <w:r w:rsidRPr="00DB0CC6">
              <w:rPr>
                <w:sz w:val="22"/>
              </w:rPr>
              <w:t>klasifika-cijos</w:t>
            </w:r>
            <w:proofErr w:type="spellEnd"/>
            <w:r w:rsidRPr="00DB0CC6">
              <w:rPr>
                <w:sz w:val="22"/>
              </w:rPr>
              <w:t xml:space="preserve"> kodas</w:t>
            </w:r>
          </w:p>
        </w:tc>
        <w:tc>
          <w:tcPr>
            <w:tcW w:w="3427" w:type="dxa"/>
            <w:hideMark/>
          </w:tcPr>
          <w:p w14:paraId="482B3CF5" w14:textId="77777777" w:rsidR="000F4089" w:rsidRPr="00DB0CC6" w:rsidRDefault="000F4089" w:rsidP="00716494">
            <w:pPr>
              <w:jc w:val="center"/>
              <w:rPr>
                <w:sz w:val="22"/>
              </w:rPr>
            </w:pPr>
          </w:p>
          <w:p w14:paraId="3DCE62C3" w14:textId="77777777" w:rsidR="000F4089" w:rsidRPr="00DB0CC6" w:rsidRDefault="000F4089" w:rsidP="00716494">
            <w:pPr>
              <w:jc w:val="center"/>
              <w:rPr>
                <w:sz w:val="22"/>
              </w:rPr>
            </w:pPr>
          </w:p>
          <w:p w14:paraId="31AFB1ED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Išlaidų pavadinimas</w:t>
            </w:r>
          </w:p>
        </w:tc>
        <w:tc>
          <w:tcPr>
            <w:tcW w:w="1275" w:type="dxa"/>
            <w:hideMark/>
          </w:tcPr>
          <w:p w14:paraId="3C4997D5" w14:textId="77777777" w:rsidR="000F4089" w:rsidRPr="00DB0CC6" w:rsidRDefault="000F4089" w:rsidP="00716494">
            <w:pPr>
              <w:jc w:val="center"/>
              <w:rPr>
                <w:sz w:val="22"/>
              </w:rPr>
            </w:pPr>
          </w:p>
          <w:p w14:paraId="6E528BD6" w14:textId="356A2AFC" w:rsidR="000F4089" w:rsidRPr="00DB0CC6" w:rsidRDefault="000F4089" w:rsidP="007B4060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2025 m. patikslintas planas</w:t>
            </w:r>
          </w:p>
        </w:tc>
        <w:tc>
          <w:tcPr>
            <w:tcW w:w="1418" w:type="dxa"/>
            <w:hideMark/>
          </w:tcPr>
          <w:p w14:paraId="6FCB7931" w14:textId="77777777" w:rsidR="000F4089" w:rsidRPr="00DB0CC6" w:rsidRDefault="000F4089" w:rsidP="00716494">
            <w:pPr>
              <w:jc w:val="center"/>
              <w:rPr>
                <w:sz w:val="22"/>
              </w:rPr>
            </w:pPr>
          </w:p>
          <w:p w14:paraId="6BF52EBB" w14:textId="24A007DE" w:rsidR="000F4089" w:rsidRPr="00DB0CC6" w:rsidRDefault="000F4089" w:rsidP="007B4060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2025 m. įvykdymas</w:t>
            </w:r>
          </w:p>
        </w:tc>
        <w:tc>
          <w:tcPr>
            <w:tcW w:w="1417" w:type="dxa"/>
            <w:hideMark/>
          </w:tcPr>
          <w:p w14:paraId="380EA55C" w14:textId="77777777" w:rsidR="000F4089" w:rsidRPr="00DB0CC6" w:rsidRDefault="000F4089" w:rsidP="00716494">
            <w:pPr>
              <w:jc w:val="center"/>
              <w:rPr>
                <w:sz w:val="22"/>
              </w:rPr>
            </w:pPr>
          </w:p>
          <w:p w14:paraId="24EA83C7" w14:textId="691A76BF" w:rsidR="000F4089" w:rsidRPr="00DB0CC6" w:rsidRDefault="000F4089" w:rsidP="00CB61B2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Nukrypimai      (viršyta; -neįvykdyta)</w:t>
            </w:r>
          </w:p>
        </w:tc>
        <w:tc>
          <w:tcPr>
            <w:tcW w:w="1134" w:type="dxa"/>
          </w:tcPr>
          <w:p w14:paraId="2641E61E" w14:textId="77777777" w:rsidR="000F4089" w:rsidRPr="00DB0CC6" w:rsidRDefault="000F4089" w:rsidP="00716494">
            <w:pPr>
              <w:jc w:val="center"/>
              <w:rPr>
                <w:sz w:val="22"/>
              </w:rPr>
            </w:pPr>
          </w:p>
          <w:p w14:paraId="4234AC4E" w14:textId="1A8419D9" w:rsidR="000F4089" w:rsidRPr="00DB0CC6" w:rsidRDefault="000F4089" w:rsidP="00716494">
            <w:pPr>
              <w:jc w:val="center"/>
              <w:rPr>
                <w:sz w:val="22"/>
              </w:rPr>
            </w:pPr>
            <w:proofErr w:type="spellStart"/>
            <w:r w:rsidRPr="00DB0CC6">
              <w:rPr>
                <w:sz w:val="22"/>
              </w:rPr>
              <w:t>Įvykdy-mo</w:t>
            </w:r>
            <w:proofErr w:type="spellEnd"/>
            <w:r w:rsidRPr="00DB0CC6">
              <w:rPr>
                <w:sz w:val="22"/>
              </w:rPr>
              <w:t xml:space="preserve"> proc.</w:t>
            </w:r>
          </w:p>
        </w:tc>
      </w:tr>
      <w:tr w:rsidR="000F4089" w:rsidRPr="00DB0CC6" w14:paraId="341AAFEA" w14:textId="77777777" w:rsidTr="000F4089">
        <w:trPr>
          <w:trHeight w:val="302"/>
        </w:trPr>
        <w:tc>
          <w:tcPr>
            <w:tcW w:w="1076" w:type="dxa"/>
            <w:noWrap/>
            <w:hideMark/>
          </w:tcPr>
          <w:p w14:paraId="4593B367" w14:textId="4D254406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01</w:t>
            </w:r>
          </w:p>
        </w:tc>
        <w:tc>
          <w:tcPr>
            <w:tcW w:w="3427" w:type="dxa"/>
            <w:noWrap/>
            <w:hideMark/>
          </w:tcPr>
          <w:p w14:paraId="4E564EC2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Bendros valstybės paslaugos</w:t>
            </w:r>
          </w:p>
        </w:tc>
        <w:tc>
          <w:tcPr>
            <w:tcW w:w="1275" w:type="dxa"/>
            <w:noWrap/>
          </w:tcPr>
          <w:p w14:paraId="1E9804E2" w14:textId="657F2F59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7034,0</w:t>
            </w:r>
          </w:p>
        </w:tc>
        <w:tc>
          <w:tcPr>
            <w:tcW w:w="1418" w:type="dxa"/>
            <w:noWrap/>
          </w:tcPr>
          <w:p w14:paraId="23C58F34" w14:textId="6414C9D3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6491,0</w:t>
            </w:r>
          </w:p>
        </w:tc>
        <w:tc>
          <w:tcPr>
            <w:tcW w:w="1417" w:type="dxa"/>
            <w:noWrap/>
          </w:tcPr>
          <w:p w14:paraId="20217B9B" w14:textId="0C8F830B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-543,0</w:t>
            </w:r>
          </w:p>
        </w:tc>
        <w:tc>
          <w:tcPr>
            <w:tcW w:w="1134" w:type="dxa"/>
          </w:tcPr>
          <w:p w14:paraId="37AC4127" w14:textId="78A2E9E0" w:rsidR="000F4089" w:rsidRPr="00DB0CC6" w:rsidRDefault="000F4089" w:rsidP="00C24107">
            <w:pPr>
              <w:rPr>
                <w:sz w:val="22"/>
              </w:rPr>
            </w:pPr>
            <w:r w:rsidRPr="00DB0CC6">
              <w:rPr>
                <w:sz w:val="22"/>
              </w:rPr>
              <w:t>92,3</w:t>
            </w:r>
          </w:p>
        </w:tc>
      </w:tr>
      <w:tr w:rsidR="000F4089" w:rsidRPr="00DB0CC6" w14:paraId="4BB3E284" w14:textId="77777777" w:rsidTr="000F4089">
        <w:trPr>
          <w:trHeight w:val="208"/>
        </w:trPr>
        <w:tc>
          <w:tcPr>
            <w:tcW w:w="1076" w:type="dxa"/>
            <w:noWrap/>
            <w:hideMark/>
          </w:tcPr>
          <w:p w14:paraId="7EDB7706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02</w:t>
            </w:r>
          </w:p>
        </w:tc>
        <w:tc>
          <w:tcPr>
            <w:tcW w:w="3427" w:type="dxa"/>
            <w:noWrap/>
            <w:hideMark/>
          </w:tcPr>
          <w:p w14:paraId="44722B46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Gynyba</w:t>
            </w:r>
          </w:p>
        </w:tc>
        <w:tc>
          <w:tcPr>
            <w:tcW w:w="1275" w:type="dxa"/>
            <w:noWrap/>
          </w:tcPr>
          <w:p w14:paraId="6AF2ED46" w14:textId="037D11AB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80,7</w:t>
            </w:r>
          </w:p>
        </w:tc>
        <w:tc>
          <w:tcPr>
            <w:tcW w:w="1418" w:type="dxa"/>
            <w:noWrap/>
          </w:tcPr>
          <w:p w14:paraId="04859643" w14:textId="701B7535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70,0</w:t>
            </w:r>
          </w:p>
        </w:tc>
        <w:tc>
          <w:tcPr>
            <w:tcW w:w="1417" w:type="dxa"/>
            <w:noWrap/>
          </w:tcPr>
          <w:p w14:paraId="13E23753" w14:textId="686C52E9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-10,7</w:t>
            </w:r>
          </w:p>
        </w:tc>
        <w:tc>
          <w:tcPr>
            <w:tcW w:w="1134" w:type="dxa"/>
          </w:tcPr>
          <w:p w14:paraId="177D1D0A" w14:textId="1EB59AC6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86,7</w:t>
            </w:r>
          </w:p>
        </w:tc>
      </w:tr>
      <w:tr w:rsidR="000F4089" w:rsidRPr="00DB0CC6" w14:paraId="66D44FB8" w14:textId="77777777" w:rsidTr="000F4089">
        <w:trPr>
          <w:trHeight w:val="509"/>
        </w:trPr>
        <w:tc>
          <w:tcPr>
            <w:tcW w:w="1076" w:type="dxa"/>
            <w:noWrap/>
            <w:hideMark/>
          </w:tcPr>
          <w:p w14:paraId="4F05C130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03</w:t>
            </w:r>
          </w:p>
        </w:tc>
        <w:tc>
          <w:tcPr>
            <w:tcW w:w="3427" w:type="dxa"/>
            <w:hideMark/>
          </w:tcPr>
          <w:p w14:paraId="2AD1231C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Viešoji tvarka ir visuomenės apsauga</w:t>
            </w:r>
          </w:p>
        </w:tc>
        <w:tc>
          <w:tcPr>
            <w:tcW w:w="1275" w:type="dxa"/>
            <w:noWrap/>
          </w:tcPr>
          <w:p w14:paraId="5C32CE4D" w14:textId="77777777" w:rsidR="000F4089" w:rsidRPr="00DB0CC6" w:rsidRDefault="000F4089" w:rsidP="00716494">
            <w:pPr>
              <w:rPr>
                <w:sz w:val="22"/>
              </w:rPr>
            </w:pPr>
          </w:p>
          <w:p w14:paraId="15C80D2B" w14:textId="2421454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906,9</w:t>
            </w:r>
          </w:p>
        </w:tc>
        <w:tc>
          <w:tcPr>
            <w:tcW w:w="1418" w:type="dxa"/>
            <w:noWrap/>
          </w:tcPr>
          <w:p w14:paraId="2B6B7E73" w14:textId="77777777" w:rsidR="000F4089" w:rsidRPr="00DB0CC6" w:rsidRDefault="000F4089" w:rsidP="00716494">
            <w:pPr>
              <w:rPr>
                <w:sz w:val="22"/>
              </w:rPr>
            </w:pPr>
          </w:p>
          <w:p w14:paraId="4750B534" w14:textId="55DECA75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896,9</w:t>
            </w:r>
          </w:p>
        </w:tc>
        <w:tc>
          <w:tcPr>
            <w:tcW w:w="1417" w:type="dxa"/>
            <w:noWrap/>
          </w:tcPr>
          <w:p w14:paraId="5F09CBAF" w14:textId="77777777" w:rsidR="000F4089" w:rsidRPr="00DB0CC6" w:rsidRDefault="000F4089" w:rsidP="00716494">
            <w:pPr>
              <w:rPr>
                <w:sz w:val="22"/>
              </w:rPr>
            </w:pPr>
          </w:p>
          <w:p w14:paraId="1F44DC86" w14:textId="15D7E8F8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-10,0</w:t>
            </w:r>
          </w:p>
        </w:tc>
        <w:tc>
          <w:tcPr>
            <w:tcW w:w="1134" w:type="dxa"/>
          </w:tcPr>
          <w:p w14:paraId="17113741" w14:textId="77777777" w:rsidR="000F4089" w:rsidRPr="00DB0CC6" w:rsidRDefault="000F4089" w:rsidP="00716494">
            <w:pPr>
              <w:rPr>
                <w:sz w:val="22"/>
              </w:rPr>
            </w:pPr>
          </w:p>
          <w:p w14:paraId="01362465" w14:textId="0A818532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98,9</w:t>
            </w:r>
          </w:p>
        </w:tc>
      </w:tr>
      <w:tr w:rsidR="000F4089" w:rsidRPr="00DB0CC6" w14:paraId="47F48037" w14:textId="77777777" w:rsidTr="000F4089">
        <w:trPr>
          <w:trHeight w:val="261"/>
        </w:trPr>
        <w:tc>
          <w:tcPr>
            <w:tcW w:w="1076" w:type="dxa"/>
            <w:noWrap/>
            <w:hideMark/>
          </w:tcPr>
          <w:p w14:paraId="7A033496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04</w:t>
            </w:r>
          </w:p>
        </w:tc>
        <w:tc>
          <w:tcPr>
            <w:tcW w:w="3427" w:type="dxa"/>
            <w:noWrap/>
            <w:hideMark/>
          </w:tcPr>
          <w:p w14:paraId="68054A29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Ekonomika</w:t>
            </w:r>
          </w:p>
        </w:tc>
        <w:tc>
          <w:tcPr>
            <w:tcW w:w="1275" w:type="dxa"/>
            <w:noWrap/>
          </w:tcPr>
          <w:p w14:paraId="2DFB07D9" w14:textId="6663BA3C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9401,3</w:t>
            </w:r>
          </w:p>
        </w:tc>
        <w:tc>
          <w:tcPr>
            <w:tcW w:w="1418" w:type="dxa"/>
            <w:noWrap/>
          </w:tcPr>
          <w:p w14:paraId="1268DA77" w14:textId="1AEC6D89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8427,9</w:t>
            </w:r>
          </w:p>
        </w:tc>
        <w:tc>
          <w:tcPr>
            <w:tcW w:w="1417" w:type="dxa"/>
            <w:noWrap/>
          </w:tcPr>
          <w:p w14:paraId="5B91B768" w14:textId="7B32DD29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-973,4</w:t>
            </w:r>
          </w:p>
        </w:tc>
        <w:tc>
          <w:tcPr>
            <w:tcW w:w="1134" w:type="dxa"/>
          </w:tcPr>
          <w:p w14:paraId="5D6F0C47" w14:textId="695B572B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89,6</w:t>
            </w:r>
          </w:p>
        </w:tc>
      </w:tr>
      <w:tr w:rsidR="000F4089" w:rsidRPr="00DB0CC6" w14:paraId="3641A5CA" w14:textId="77777777" w:rsidTr="000F4089">
        <w:trPr>
          <w:trHeight w:val="225"/>
        </w:trPr>
        <w:tc>
          <w:tcPr>
            <w:tcW w:w="1076" w:type="dxa"/>
            <w:noWrap/>
            <w:hideMark/>
          </w:tcPr>
          <w:p w14:paraId="09E7999F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05</w:t>
            </w:r>
          </w:p>
        </w:tc>
        <w:tc>
          <w:tcPr>
            <w:tcW w:w="3427" w:type="dxa"/>
            <w:noWrap/>
            <w:hideMark/>
          </w:tcPr>
          <w:p w14:paraId="14FD21DC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Aplinkos apsauga</w:t>
            </w:r>
          </w:p>
        </w:tc>
        <w:tc>
          <w:tcPr>
            <w:tcW w:w="1275" w:type="dxa"/>
            <w:noWrap/>
          </w:tcPr>
          <w:p w14:paraId="4E08B822" w14:textId="6065C0D4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2850,0</w:t>
            </w:r>
          </w:p>
        </w:tc>
        <w:tc>
          <w:tcPr>
            <w:tcW w:w="1418" w:type="dxa"/>
            <w:noWrap/>
          </w:tcPr>
          <w:p w14:paraId="3F8CC792" w14:textId="3AA375EF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2709,4</w:t>
            </w:r>
          </w:p>
        </w:tc>
        <w:tc>
          <w:tcPr>
            <w:tcW w:w="1417" w:type="dxa"/>
            <w:noWrap/>
          </w:tcPr>
          <w:p w14:paraId="16D0F000" w14:textId="2BF02166" w:rsidR="000F4089" w:rsidRPr="00DB0CC6" w:rsidRDefault="000F4089" w:rsidP="007E2E92">
            <w:pPr>
              <w:rPr>
                <w:sz w:val="22"/>
              </w:rPr>
            </w:pPr>
            <w:r w:rsidRPr="00DB0CC6">
              <w:rPr>
                <w:sz w:val="22"/>
              </w:rPr>
              <w:t>-140,6</w:t>
            </w:r>
          </w:p>
        </w:tc>
        <w:tc>
          <w:tcPr>
            <w:tcW w:w="1134" w:type="dxa"/>
          </w:tcPr>
          <w:p w14:paraId="3BCAB7AD" w14:textId="363E1C26" w:rsidR="000F4089" w:rsidRPr="00DB0CC6" w:rsidRDefault="000F4089" w:rsidP="007E2E92">
            <w:pPr>
              <w:rPr>
                <w:sz w:val="22"/>
              </w:rPr>
            </w:pPr>
            <w:r w:rsidRPr="00DB0CC6">
              <w:rPr>
                <w:sz w:val="22"/>
              </w:rPr>
              <w:t>95,1</w:t>
            </w:r>
          </w:p>
        </w:tc>
      </w:tr>
      <w:tr w:rsidR="000F4089" w:rsidRPr="00DB0CC6" w14:paraId="0E7A8F3B" w14:textId="77777777" w:rsidTr="000F4089">
        <w:trPr>
          <w:trHeight w:val="258"/>
        </w:trPr>
        <w:tc>
          <w:tcPr>
            <w:tcW w:w="1076" w:type="dxa"/>
            <w:noWrap/>
            <w:hideMark/>
          </w:tcPr>
          <w:p w14:paraId="0F81FAA5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06</w:t>
            </w:r>
          </w:p>
        </w:tc>
        <w:tc>
          <w:tcPr>
            <w:tcW w:w="3427" w:type="dxa"/>
            <w:noWrap/>
            <w:hideMark/>
          </w:tcPr>
          <w:p w14:paraId="087951A1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Būstas ir komunalinis ūkis</w:t>
            </w:r>
          </w:p>
        </w:tc>
        <w:tc>
          <w:tcPr>
            <w:tcW w:w="1275" w:type="dxa"/>
            <w:noWrap/>
          </w:tcPr>
          <w:p w14:paraId="313D3E1E" w14:textId="0541FA25" w:rsidR="000F4089" w:rsidRPr="00DB0CC6" w:rsidRDefault="000F4089" w:rsidP="007E2E92">
            <w:pPr>
              <w:rPr>
                <w:sz w:val="22"/>
              </w:rPr>
            </w:pPr>
            <w:r w:rsidRPr="00DB0CC6">
              <w:rPr>
                <w:sz w:val="22"/>
              </w:rPr>
              <w:t>3506,4</w:t>
            </w:r>
          </w:p>
        </w:tc>
        <w:tc>
          <w:tcPr>
            <w:tcW w:w="1418" w:type="dxa"/>
            <w:noWrap/>
          </w:tcPr>
          <w:p w14:paraId="1584DA52" w14:textId="4F2618EF" w:rsidR="000F4089" w:rsidRPr="00DB0CC6" w:rsidRDefault="000F4089" w:rsidP="007E2E92">
            <w:pPr>
              <w:rPr>
                <w:sz w:val="22"/>
              </w:rPr>
            </w:pPr>
            <w:r w:rsidRPr="00DB0CC6">
              <w:rPr>
                <w:sz w:val="22"/>
              </w:rPr>
              <w:t>3343,8</w:t>
            </w:r>
          </w:p>
        </w:tc>
        <w:tc>
          <w:tcPr>
            <w:tcW w:w="1417" w:type="dxa"/>
            <w:noWrap/>
          </w:tcPr>
          <w:p w14:paraId="24B831F7" w14:textId="03976B36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-162,6</w:t>
            </w:r>
          </w:p>
        </w:tc>
        <w:tc>
          <w:tcPr>
            <w:tcW w:w="1134" w:type="dxa"/>
          </w:tcPr>
          <w:p w14:paraId="5EFF81EF" w14:textId="62F896AF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95,4</w:t>
            </w:r>
          </w:p>
        </w:tc>
      </w:tr>
      <w:tr w:rsidR="000F4089" w:rsidRPr="00DB0CC6" w14:paraId="7B17E399" w14:textId="77777777" w:rsidTr="000F4089">
        <w:trPr>
          <w:trHeight w:val="262"/>
        </w:trPr>
        <w:tc>
          <w:tcPr>
            <w:tcW w:w="1076" w:type="dxa"/>
            <w:noWrap/>
            <w:hideMark/>
          </w:tcPr>
          <w:p w14:paraId="0ED58A80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07</w:t>
            </w:r>
          </w:p>
        </w:tc>
        <w:tc>
          <w:tcPr>
            <w:tcW w:w="3427" w:type="dxa"/>
            <w:noWrap/>
            <w:hideMark/>
          </w:tcPr>
          <w:p w14:paraId="312F0F97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Sveikatos apsauga</w:t>
            </w:r>
          </w:p>
        </w:tc>
        <w:tc>
          <w:tcPr>
            <w:tcW w:w="1275" w:type="dxa"/>
            <w:noWrap/>
          </w:tcPr>
          <w:p w14:paraId="7575EB72" w14:textId="6F50B009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3598,8</w:t>
            </w:r>
          </w:p>
        </w:tc>
        <w:tc>
          <w:tcPr>
            <w:tcW w:w="1418" w:type="dxa"/>
            <w:noWrap/>
          </w:tcPr>
          <w:p w14:paraId="47D65B37" w14:textId="057E29B5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2458,5</w:t>
            </w:r>
          </w:p>
        </w:tc>
        <w:tc>
          <w:tcPr>
            <w:tcW w:w="1417" w:type="dxa"/>
            <w:noWrap/>
          </w:tcPr>
          <w:p w14:paraId="05762EEA" w14:textId="5412AF89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-1140,3</w:t>
            </w:r>
          </w:p>
        </w:tc>
        <w:tc>
          <w:tcPr>
            <w:tcW w:w="1134" w:type="dxa"/>
          </w:tcPr>
          <w:p w14:paraId="2F8FB7E9" w14:textId="6BE5101B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68,3</w:t>
            </w:r>
          </w:p>
        </w:tc>
      </w:tr>
      <w:tr w:rsidR="000F4089" w:rsidRPr="00DB0CC6" w14:paraId="0BD6A2DD" w14:textId="77777777" w:rsidTr="000F4089">
        <w:trPr>
          <w:trHeight w:val="279"/>
        </w:trPr>
        <w:tc>
          <w:tcPr>
            <w:tcW w:w="1076" w:type="dxa"/>
            <w:noWrap/>
            <w:hideMark/>
          </w:tcPr>
          <w:p w14:paraId="5E8359FE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08</w:t>
            </w:r>
          </w:p>
        </w:tc>
        <w:tc>
          <w:tcPr>
            <w:tcW w:w="3427" w:type="dxa"/>
            <w:noWrap/>
            <w:hideMark/>
          </w:tcPr>
          <w:p w14:paraId="70205763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Poilsis, kultūra ir religija</w:t>
            </w:r>
          </w:p>
        </w:tc>
        <w:tc>
          <w:tcPr>
            <w:tcW w:w="1275" w:type="dxa"/>
            <w:noWrap/>
          </w:tcPr>
          <w:p w14:paraId="23C5634F" w14:textId="3885954F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8629,6</w:t>
            </w:r>
          </w:p>
        </w:tc>
        <w:tc>
          <w:tcPr>
            <w:tcW w:w="1418" w:type="dxa"/>
            <w:noWrap/>
          </w:tcPr>
          <w:p w14:paraId="667F885E" w14:textId="77BDBCEE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8171,0</w:t>
            </w:r>
          </w:p>
        </w:tc>
        <w:tc>
          <w:tcPr>
            <w:tcW w:w="1417" w:type="dxa"/>
            <w:noWrap/>
          </w:tcPr>
          <w:p w14:paraId="459F609B" w14:textId="4505F05F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-458,6</w:t>
            </w:r>
          </w:p>
        </w:tc>
        <w:tc>
          <w:tcPr>
            <w:tcW w:w="1134" w:type="dxa"/>
          </w:tcPr>
          <w:p w14:paraId="0B6CA1C7" w14:textId="0FE3345F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94,7</w:t>
            </w:r>
          </w:p>
        </w:tc>
      </w:tr>
      <w:tr w:rsidR="000F4089" w:rsidRPr="00DB0CC6" w14:paraId="7D899D55" w14:textId="77777777" w:rsidTr="000F4089">
        <w:trPr>
          <w:trHeight w:val="270"/>
        </w:trPr>
        <w:tc>
          <w:tcPr>
            <w:tcW w:w="1076" w:type="dxa"/>
            <w:noWrap/>
            <w:hideMark/>
          </w:tcPr>
          <w:p w14:paraId="4432AEAF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09</w:t>
            </w:r>
          </w:p>
        </w:tc>
        <w:tc>
          <w:tcPr>
            <w:tcW w:w="3427" w:type="dxa"/>
            <w:noWrap/>
            <w:hideMark/>
          </w:tcPr>
          <w:p w14:paraId="67644477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Švietimas</w:t>
            </w:r>
          </w:p>
        </w:tc>
        <w:tc>
          <w:tcPr>
            <w:tcW w:w="1275" w:type="dxa"/>
            <w:noWrap/>
          </w:tcPr>
          <w:p w14:paraId="0CA381B8" w14:textId="7759F5C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40007,2</w:t>
            </w:r>
          </w:p>
        </w:tc>
        <w:tc>
          <w:tcPr>
            <w:tcW w:w="1418" w:type="dxa"/>
            <w:noWrap/>
          </w:tcPr>
          <w:p w14:paraId="77B42650" w14:textId="5136BAB1" w:rsidR="000F4089" w:rsidRPr="00DB0CC6" w:rsidRDefault="000F4089" w:rsidP="009B079B">
            <w:pPr>
              <w:rPr>
                <w:sz w:val="22"/>
              </w:rPr>
            </w:pPr>
            <w:r w:rsidRPr="00DB0CC6">
              <w:rPr>
                <w:sz w:val="22"/>
              </w:rPr>
              <w:t>38979,4</w:t>
            </w:r>
          </w:p>
        </w:tc>
        <w:tc>
          <w:tcPr>
            <w:tcW w:w="1417" w:type="dxa"/>
            <w:noWrap/>
          </w:tcPr>
          <w:p w14:paraId="552ECD49" w14:textId="3BA50B9E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-1027,8</w:t>
            </w:r>
          </w:p>
        </w:tc>
        <w:tc>
          <w:tcPr>
            <w:tcW w:w="1134" w:type="dxa"/>
          </w:tcPr>
          <w:p w14:paraId="1354134F" w14:textId="45BB74C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97,4</w:t>
            </w:r>
          </w:p>
        </w:tc>
      </w:tr>
      <w:tr w:rsidR="000F4089" w:rsidRPr="00DB0CC6" w14:paraId="099051AA" w14:textId="77777777" w:rsidTr="000F4089">
        <w:trPr>
          <w:trHeight w:val="287"/>
        </w:trPr>
        <w:tc>
          <w:tcPr>
            <w:tcW w:w="1076" w:type="dxa"/>
            <w:noWrap/>
            <w:hideMark/>
          </w:tcPr>
          <w:p w14:paraId="2365B453" w14:textId="77777777" w:rsidR="000F4089" w:rsidRPr="00DB0CC6" w:rsidRDefault="000F4089" w:rsidP="00716494">
            <w:pPr>
              <w:jc w:val="center"/>
              <w:rPr>
                <w:sz w:val="22"/>
              </w:rPr>
            </w:pPr>
            <w:r w:rsidRPr="00DB0CC6">
              <w:rPr>
                <w:sz w:val="22"/>
              </w:rPr>
              <w:t>10</w:t>
            </w:r>
          </w:p>
        </w:tc>
        <w:tc>
          <w:tcPr>
            <w:tcW w:w="3427" w:type="dxa"/>
            <w:noWrap/>
            <w:hideMark/>
          </w:tcPr>
          <w:p w14:paraId="0FC3A41B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Socialinė apsauga</w:t>
            </w:r>
          </w:p>
        </w:tc>
        <w:tc>
          <w:tcPr>
            <w:tcW w:w="1275" w:type="dxa"/>
            <w:noWrap/>
          </w:tcPr>
          <w:p w14:paraId="5F7B4C04" w14:textId="02989B3F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11676,1</w:t>
            </w:r>
          </w:p>
        </w:tc>
        <w:tc>
          <w:tcPr>
            <w:tcW w:w="1418" w:type="dxa"/>
            <w:noWrap/>
          </w:tcPr>
          <w:p w14:paraId="182015BD" w14:textId="3388838C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10565,8</w:t>
            </w:r>
          </w:p>
        </w:tc>
        <w:tc>
          <w:tcPr>
            <w:tcW w:w="1417" w:type="dxa"/>
            <w:noWrap/>
          </w:tcPr>
          <w:p w14:paraId="21EEB6CC" w14:textId="172B6C8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-1110,3</w:t>
            </w:r>
          </w:p>
        </w:tc>
        <w:tc>
          <w:tcPr>
            <w:tcW w:w="1134" w:type="dxa"/>
          </w:tcPr>
          <w:p w14:paraId="07942E35" w14:textId="77EF394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90,5</w:t>
            </w:r>
          </w:p>
        </w:tc>
      </w:tr>
      <w:tr w:rsidR="000F4089" w:rsidRPr="00DB0CC6" w14:paraId="5BE3E5E5" w14:textId="77777777" w:rsidTr="000F4089">
        <w:trPr>
          <w:trHeight w:val="315"/>
        </w:trPr>
        <w:tc>
          <w:tcPr>
            <w:tcW w:w="1076" w:type="dxa"/>
            <w:noWrap/>
          </w:tcPr>
          <w:p w14:paraId="45367C2C" w14:textId="77777777" w:rsidR="000F4089" w:rsidRPr="00DB0CC6" w:rsidRDefault="000F4089" w:rsidP="00716494">
            <w:pPr>
              <w:rPr>
                <w:sz w:val="22"/>
              </w:rPr>
            </w:pPr>
          </w:p>
        </w:tc>
        <w:tc>
          <w:tcPr>
            <w:tcW w:w="3427" w:type="dxa"/>
            <w:noWrap/>
          </w:tcPr>
          <w:p w14:paraId="56467043" w14:textId="58BFE460" w:rsidR="000F4089" w:rsidRPr="00DB0CC6" w:rsidRDefault="000F4089" w:rsidP="00273230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Iš viso asignavimų</w:t>
            </w:r>
          </w:p>
        </w:tc>
        <w:tc>
          <w:tcPr>
            <w:tcW w:w="1275" w:type="dxa"/>
            <w:noWrap/>
          </w:tcPr>
          <w:p w14:paraId="674D90BB" w14:textId="788C6445" w:rsidR="000F4089" w:rsidRPr="00DB0CC6" w:rsidRDefault="000F4089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87691,0</w:t>
            </w:r>
          </w:p>
        </w:tc>
        <w:tc>
          <w:tcPr>
            <w:tcW w:w="1418" w:type="dxa"/>
            <w:noWrap/>
          </w:tcPr>
          <w:p w14:paraId="25B64055" w14:textId="3CEFAA5F" w:rsidR="000F4089" w:rsidRPr="00DB0CC6" w:rsidRDefault="000F4089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82113,7</w:t>
            </w:r>
          </w:p>
        </w:tc>
        <w:tc>
          <w:tcPr>
            <w:tcW w:w="1417" w:type="dxa"/>
            <w:noWrap/>
          </w:tcPr>
          <w:p w14:paraId="5BCED405" w14:textId="5167C95D" w:rsidR="000F4089" w:rsidRPr="00DB0CC6" w:rsidRDefault="000F4089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-5577,3</w:t>
            </w:r>
          </w:p>
        </w:tc>
        <w:tc>
          <w:tcPr>
            <w:tcW w:w="1134" w:type="dxa"/>
          </w:tcPr>
          <w:p w14:paraId="28A8A72C" w14:textId="15A4E03C" w:rsidR="000F4089" w:rsidRPr="00DB0CC6" w:rsidRDefault="000F4089" w:rsidP="007E2E92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93,6</w:t>
            </w:r>
          </w:p>
        </w:tc>
      </w:tr>
      <w:tr w:rsidR="000F4089" w:rsidRPr="00DB0CC6" w14:paraId="172704BB" w14:textId="77777777" w:rsidTr="000F4089">
        <w:trPr>
          <w:trHeight w:val="315"/>
        </w:trPr>
        <w:tc>
          <w:tcPr>
            <w:tcW w:w="1076" w:type="dxa"/>
            <w:noWrap/>
          </w:tcPr>
          <w:p w14:paraId="6C0A1D19" w14:textId="77777777" w:rsidR="000F4089" w:rsidRPr="00DB0CC6" w:rsidRDefault="000F4089" w:rsidP="00716494">
            <w:pPr>
              <w:rPr>
                <w:sz w:val="22"/>
              </w:rPr>
            </w:pPr>
          </w:p>
        </w:tc>
        <w:tc>
          <w:tcPr>
            <w:tcW w:w="3427" w:type="dxa"/>
            <w:noWrap/>
          </w:tcPr>
          <w:p w14:paraId="5B0B40CA" w14:textId="064C1B62" w:rsidR="000F4089" w:rsidRPr="00DB0CC6" w:rsidRDefault="000F4089" w:rsidP="006B586B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Finansinio turto padidėjimo išlaidos</w:t>
            </w:r>
            <w:r w:rsidR="00A65393">
              <w:rPr>
                <w:bCs/>
                <w:sz w:val="22"/>
              </w:rPr>
              <w:t xml:space="preserve"> (finansinio turto įsigijimo/investavimo išlaidos)</w:t>
            </w:r>
            <w:r w:rsidRPr="00DB0CC6">
              <w:rPr>
                <w:bCs/>
                <w:sz w:val="22"/>
              </w:rPr>
              <w:t xml:space="preserve"> </w:t>
            </w:r>
          </w:p>
        </w:tc>
        <w:tc>
          <w:tcPr>
            <w:tcW w:w="1275" w:type="dxa"/>
            <w:noWrap/>
          </w:tcPr>
          <w:p w14:paraId="30C3445C" w14:textId="77777777" w:rsidR="00A65393" w:rsidRDefault="00A65393" w:rsidP="00716494">
            <w:pPr>
              <w:rPr>
                <w:bCs/>
                <w:sz w:val="22"/>
              </w:rPr>
            </w:pPr>
          </w:p>
          <w:p w14:paraId="4E225B62" w14:textId="77777777" w:rsidR="00A65393" w:rsidRDefault="00A65393" w:rsidP="00716494">
            <w:pPr>
              <w:rPr>
                <w:bCs/>
                <w:sz w:val="22"/>
              </w:rPr>
            </w:pPr>
          </w:p>
          <w:p w14:paraId="59C17733" w14:textId="332EAE57" w:rsidR="000F4089" w:rsidRPr="00DB0CC6" w:rsidRDefault="000F4089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611,0</w:t>
            </w:r>
          </w:p>
        </w:tc>
        <w:tc>
          <w:tcPr>
            <w:tcW w:w="1418" w:type="dxa"/>
            <w:noWrap/>
          </w:tcPr>
          <w:p w14:paraId="17188FE7" w14:textId="77777777" w:rsidR="00A65393" w:rsidRDefault="00A65393" w:rsidP="00716494">
            <w:pPr>
              <w:rPr>
                <w:bCs/>
                <w:sz w:val="22"/>
              </w:rPr>
            </w:pPr>
          </w:p>
          <w:p w14:paraId="24554778" w14:textId="77777777" w:rsidR="00A65393" w:rsidRDefault="00A65393" w:rsidP="00716494">
            <w:pPr>
              <w:rPr>
                <w:bCs/>
                <w:sz w:val="22"/>
              </w:rPr>
            </w:pPr>
          </w:p>
          <w:p w14:paraId="6E06B5FE" w14:textId="20E31E18" w:rsidR="000F4089" w:rsidRPr="00DB0CC6" w:rsidRDefault="000F4089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611,0</w:t>
            </w:r>
          </w:p>
        </w:tc>
        <w:tc>
          <w:tcPr>
            <w:tcW w:w="1417" w:type="dxa"/>
            <w:noWrap/>
          </w:tcPr>
          <w:p w14:paraId="76A3830F" w14:textId="77777777" w:rsidR="00A65393" w:rsidRDefault="00A65393" w:rsidP="00716494">
            <w:pPr>
              <w:rPr>
                <w:bCs/>
                <w:sz w:val="22"/>
              </w:rPr>
            </w:pPr>
          </w:p>
          <w:p w14:paraId="79E7C6B0" w14:textId="77777777" w:rsidR="00A65393" w:rsidRDefault="00A65393" w:rsidP="00716494">
            <w:pPr>
              <w:rPr>
                <w:bCs/>
                <w:sz w:val="22"/>
              </w:rPr>
            </w:pPr>
          </w:p>
          <w:p w14:paraId="1280C2A5" w14:textId="03EF3767" w:rsidR="000F4089" w:rsidRPr="00DB0CC6" w:rsidRDefault="000F4089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0,0</w:t>
            </w:r>
          </w:p>
        </w:tc>
        <w:tc>
          <w:tcPr>
            <w:tcW w:w="1134" w:type="dxa"/>
          </w:tcPr>
          <w:p w14:paraId="4BBE5209" w14:textId="77777777" w:rsidR="00A65393" w:rsidRDefault="00A65393" w:rsidP="007E2E92">
            <w:pPr>
              <w:rPr>
                <w:bCs/>
                <w:sz w:val="22"/>
              </w:rPr>
            </w:pPr>
          </w:p>
          <w:p w14:paraId="5F5E0619" w14:textId="77777777" w:rsidR="00A65393" w:rsidRDefault="00A65393" w:rsidP="007E2E92">
            <w:pPr>
              <w:rPr>
                <w:bCs/>
                <w:sz w:val="22"/>
              </w:rPr>
            </w:pPr>
          </w:p>
          <w:p w14:paraId="70B7E0AC" w14:textId="5C8A6FBE" w:rsidR="000F4089" w:rsidRPr="00DB0CC6" w:rsidRDefault="000F4089" w:rsidP="007E2E92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100,0</w:t>
            </w:r>
          </w:p>
        </w:tc>
      </w:tr>
      <w:tr w:rsidR="000F4089" w:rsidRPr="00DB0CC6" w14:paraId="38E956FB" w14:textId="77777777" w:rsidTr="000F4089">
        <w:trPr>
          <w:trHeight w:val="481"/>
        </w:trPr>
        <w:tc>
          <w:tcPr>
            <w:tcW w:w="1076" w:type="dxa"/>
            <w:noWrap/>
          </w:tcPr>
          <w:p w14:paraId="4E1F8262" w14:textId="77777777" w:rsidR="000F4089" w:rsidRPr="00DB0CC6" w:rsidRDefault="000F4089" w:rsidP="00716494">
            <w:pPr>
              <w:rPr>
                <w:sz w:val="22"/>
              </w:rPr>
            </w:pPr>
          </w:p>
        </w:tc>
        <w:tc>
          <w:tcPr>
            <w:tcW w:w="3427" w:type="dxa"/>
            <w:noWrap/>
          </w:tcPr>
          <w:p w14:paraId="29D9D726" w14:textId="3188E102" w:rsidR="000F4089" w:rsidRPr="00DB0CC6" w:rsidRDefault="000F4089" w:rsidP="006B586B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Finansinių įsipareigojimų vykdymo išlaidos (grąžintos paskolos)</w:t>
            </w:r>
          </w:p>
        </w:tc>
        <w:tc>
          <w:tcPr>
            <w:tcW w:w="1275" w:type="dxa"/>
            <w:noWrap/>
          </w:tcPr>
          <w:p w14:paraId="45EDADF4" w14:textId="77777777" w:rsidR="000F4089" w:rsidRPr="00DB0CC6" w:rsidRDefault="000F4089" w:rsidP="00716494">
            <w:pPr>
              <w:rPr>
                <w:bCs/>
                <w:sz w:val="22"/>
              </w:rPr>
            </w:pPr>
          </w:p>
          <w:p w14:paraId="251F95B6" w14:textId="47779C96" w:rsidR="000F4089" w:rsidRPr="00DB0CC6" w:rsidRDefault="000F4089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1643,6</w:t>
            </w:r>
          </w:p>
        </w:tc>
        <w:tc>
          <w:tcPr>
            <w:tcW w:w="1418" w:type="dxa"/>
            <w:noWrap/>
          </w:tcPr>
          <w:p w14:paraId="52BEF6D1" w14:textId="77777777" w:rsidR="000F4089" w:rsidRPr="00DB0CC6" w:rsidRDefault="000F4089" w:rsidP="00716494">
            <w:pPr>
              <w:rPr>
                <w:bCs/>
                <w:sz w:val="22"/>
              </w:rPr>
            </w:pPr>
          </w:p>
          <w:p w14:paraId="47BF36D7" w14:textId="04870880" w:rsidR="000F4089" w:rsidRPr="00DB0CC6" w:rsidRDefault="000F4089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1643,5</w:t>
            </w:r>
          </w:p>
        </w:tc>
        <w:tc>
          <w:tcPr>
            <w:tcW w:w="1417" w:type="dxa"/>
            <w:noWrap/>
          </w:tcPr>
          <w:p w14:paraId="4B5DDB83" w14:textId="77777777" w:rsidR="000F4089" w:rsidRPr="00DB0CC6" w:rsidRDefault="000F4089" w:rsidP="00716494">
            <w:pPr>
              <w:rPr>
                <w:bCs/>
                <w:sz w:val="22"/>
              </w:rPr>
            </w:pPr>
          </w:p>
          <w:p w14:paraId="0DA7BA23" w14:textId="23EA9ADD" w:rsidR="000F4089" w:rsidRPr="00DB0CC6" w:rsidRDefault="000F4089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0,1</w:t>
            </w:r>
          </w:p>
        </w:tc>
        <w:tc>
          <w:tcPr>
            <w:tcW w:w="1134" w:type="dxa"/>
          </w:tcPr>
          <w:p w14:paraId="7A43E82C" w14:textId="77777777" w:rsidR="000F4089" w:rsidRPr="00DB0CC6" w:rsidRDefault="000F4089" w:rsidP="007E2E92">
            <w:pPr>
              <w:rPr>
                <w:bCs/>
                <w:sz w:val="22"/>
              </w:rPr>
            </w:pPr>
          </w:p>
          <w:p w14:paraId="769C96FF" w14:textId="13BA3ED8" w:rsidR="000F4089" w:rsidRPr="00DB0CC6" w:rsidRDefault="000F4089" w:rsidP="007E2E92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99,9</w:t>
            </w:r>
          </w:p>
        </w:tc>
      </w:tr>
      <w:tr w:rsidR="000F4089" w:rsidRPr="00DB0CC6" w14:paraId="4C62554E" w14:textId="77777777" w:rsidTr="000F4089">
        <w:trPr>
          <w:trHeight w:val="315"/>
        </w:trPr>
        <w:tc>
          <w:tcPr>
            <w:tcW w:w="1076" w:type="dxa"/>
            <w:noWrap/>
            <w:hideMark/>
          </w:tcPr>
          <w:p w14:paraId="61BCEFF7" w14:textId="77777777" w:rsidR="000F4089" w:rsidRPr="00DB0CC6" w:rsidRDefault="000F4089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 </w:t>
            </w:r>
          </w:p>
        </w:tc>
        <w:tc>
          <w:tcPr>
            <w:tcW w:w="3427" w:type="dxa"/>
            <w:noWrap/>
          </w:tcPr>
          <w:p w14:paraId="284EC746" w14:textId="6CA3733A" w:rsidR="000F4089" w:rsidRPr="00DB0CC6" w:rsidRDefault="000F4089" w:rsidP="006B586B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Iš viso išlaidų</w:t>
            </w:r>
          </w:p>
        </w:tc>
        <w:tc>
          <w:tcPr>
            <w:tcW w:w="1275" w:type="dxa"/>
            <w:noWrap/>
          </w:tcPr>
          <w:p w14:paraId="713F9B86" w14:textId="55886923" w:rsidR="000F4089" w:rsidRPr="00DB0CC6" w:rsidRDefault="000F4089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89945,6</w:t>
            </w:r>
          </w:p>
        </w:tc>
        <w:tc>
          <w:tcPr>
            <w:tcW w:w="1418" w:type="dxa"/>
            <w:noWrap/>
          </w:tcPr>
          <w:p w14:paraId="303E4E61" w14:textId="6D36414C" w:rsidR="000F4089" w:rsidRPr="00DB0CC6" w:rsidRDefault="000F4089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84368,2</w:t>
            </w:r>
          </w:p>
        </w:tc>
        <w:tc>
          <w:tcPr>
            <w:tcW w:w="1417" w:type="dxa"/>
            <w:noWrap/>
          </w:tcPr>
          <w:p w14:paraId="6151ABE3" w14:textId="5573FBCA" w:rsidR="000F4089" w:rsidRPr="00DB0CC6" w:rsidRDefault="000F4089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-5577,4</w:t>
            </w:r>
          </w:p>
        </w:tc>
        <w:tc>
          <w:tcPr>
            <w:tcW w:w="1134" w:type="dxa"/>
          </w:tcPr>
          <w:p w14:paraId="2DE402E2" w14:textId="5D8F65E6" w:rsidR="000F4089" w:rsidRPr="00DB0CC6" w:rsidRDefault="000F4089" w:rsidP="007E2E92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93,8</w:t>
            </w:r>
          </w:p>
        </w:tc>
      </w:tr>
    </w:tbl>
    <w:p w14:paraId="736F6314" w14:textId="77777777" w:rsidR="00927DF4" w:rsidRPr="00DB0CC6" w:rsidRDefault="00927DF4" w:rsidP="00927DF4">
      <w:pPr>
        <w:ind w:firstLine="1296"/>
        <w:jc w:val="both"/>
        <w:rPr>
          <w:szCs w:val="24"/>
        </w:rPr>
      </w:pPr>
    </w:p>
    <w:p w14:paraId="1338FCFD" w14:textId="476D0679" w:rsidR="00927DF4" w:rsidRDefault="00927DF4" w:rsidP="00A3535C">
      <w:pPr>
        <w:ind w:firstLine="993"/>
        <w:jc w:val="both"/>
        <w:rPr>
          <w:bCs/>
          <w:szCs w:val="24"/>
        </w:rPr>
      </w:pPr>
      <w:r w:rsidRPr="00DB0CC6">
        <w:rPr>
          <w:szCs w:val="24"/>
        </w:rPr>
        <w:t xml:space="preserve">Pagal </w:t>
      </w:r>
      <w:r w:rsidR="00947722" w:rsidRPr="00DB0CC6">
        <w:rPr>
          <w:szCs w:val="24"/>
        </w:rPr>
        <w:t>S</w:t>
      </w:r>
      <w:r w:rsidRPr="00DB0CC6">
        <w:rPr>
          <w:szCs w:val="24"/>
        </w:rPr>
        <w:t xml:space="preserve">avivaldybės biudžeto </w:t>
      </w:r>
      <w:r w:rsidR="00F90D7A" w:rsidRPr="00DB0CC6">
        <w:rPr>
          <w:szCs w:val="24"/>
        </w:rPr>
        <w:t xml:space="preserve">išlaidų </w:t>
      </w:r>
      <w:r w:rsidRPr="00DB0CC6">
        <w:rPr>
          <w:szCs w:val="24"/>
        </w:rPr>
        <w:t xml:space="preserve">ekonominę klasifikaciją </w:t>
      </w:r>
      <w:r w:rsidR="00342759" w:rsidRPr="00DB0CC6">
        <w:rPr>
          <w:szCs w:val="24"/>
        </w:rPr>
        <w:t xml:space="preserve">(4 lentelė) </w:t>
      </w:r>
      <w:r w:rsidRPr="00DB0CC6">
        <w:rPr>
          <w:szCs w:val="24"/>
        </w:rPr>
        <w:t xml:space="preserve">daugiausiai biudžeto </w:t>
      </w:r>
      <w:r w:rsidR="0070459D" w:rsidRPr="00DB0CC6">
        <w:rPr>
          <w:szCs w:val="24"/>
        </w:rPr>
        <w:t>išlaidų</w:t>
      </w:r>
      <w:r w:rsidRPr="00DB0CC6">
        <w:rPr>
          <w:szCs w:val="24"/>
        </w:rPr>
        <w:t xml:space="preserve"> panaudota darbo užmokesčiui </w:t>
      </w:r>
      <w:r w:rsidR="00342759" w:rsidRPr="00DB0CC6">
        <w:rPr>
          <w:szCs w:val="24"/>
        </w:rPr>
        <w:t xml:space="preserve">ir socialinio draudimo įmokoms </w:t>
      </w:r>
      <w:r w:rsidRPr="00DB0CC6">
        <w:rPr>
          <w:szCs w:val="24"/>
        </w:rPr>
        <w:t xml:space="preserve">– </w:t>
      </w:r>
      <w:r w:rsidR="004B104C" w:rsidRPr="00DB0CC6">
        <w:rPr>
          <w:szCs w:val="24"/>
        </w:rPr>
        <w:t>4</w:t>
      </w:r>
      <w:r w:rsidR="00247DED" w:rsidRPr="00DB0CC6">
        <w:rPr>
          <w:szCs w:val="24"/>
        </w:rPr>
        <w:t>6</w:t>
      </w:r>
      <w:r w:rsidRPr="00DB0CC6">
        <w:rPr>
          <w:szCs w:val="24"/>
        </w:rPr>
        <w:t> </w:t>
      </w:r>
      <w:r w:rsidR="00247DED" w:rsidRPr="00DB0CC6">
        <w:rPr>
          <w:szCs w:val="24"/>
        </w:rPr>
        <w:t>406</w:t>
      </w:r>
      <w:r w:rsidRPr="00DB0CC6">
        <w:rPr>
          <w:szCs w:val="24"/>
        </w:rPr>
        <w:t>,</w:t>
      </w:r>
      <w:r w:rsidR="00247DED" w:rsidRPr="00DB0CC6">
        <w:rPr>
          <w:szCs w:val="24"/>
        </w:rPr>
        <w:t>4</w:t>
      </w:r>
      <w:r w:rsidRPr="00DB0CC6">
        <w:rPr>
          <w:szCs w:val="24"/>
        </w:rPr>
        <w:t xml:space="preserve"> tūkst. eurų</w:t>
      </w:r>
      <w:r w:rsidR="00F90D7A" w:rsidRPr="00DB0CC6">
        <w:rPr>
          <w:szCs w:val="24"/>
        </w:rPr>
        <w:t xml:space="preserve">, kas sudaro </w:t>
      </w:r>
      <w:r w:rsidRPr="00DB0CC6">
        <w:rPr>
          <w:szCs w:val="24"/>
        </w:rPr>
        <w:t>5</w:t>
      </w:r>
      <w:r w:rsidR="004E10F4" w:rsidRPr="00DB0CC6">
        <w:rPr>
          <w:szCs w:val="24"/>
        </w:rPr>
        <w:t>6</w:t>
      </w:r>
      <w:r w:rsidRPr="00DB0CC6">
        <w:rPr>
          <w:szCs w:val="24"/>
        </w:rPr>
        <w:t>,</w:t>
      </w:r>
      <w:r w:rsidR="004E10F4" w:rsidRPr="00DB0CC6">
        <w:rPr>
          <w:szCs w:val="24"/>
        </w:rPr>
        <w:t>5</w:t>
      </w:r>
      <w:r w:rsidRPr="00DB0CC6">
        <w:rPr>
          <w:szCs w:val="24"/>
        </w:rPr>
        <w:t xml:space="preserve"> proc. visų asignavimų. Prekių ir paslaugų naudojimo išlaidoms panaudota 1</w:t>
      </w:r>
      <w:r w:rsidR="00094435" w:rsidRPr="00DB0CC6">
        <w:rPr>
          <w:szCs w:val="24"/>
        </w:rPr>
        <w:t>3 825</w:t>
      </w:r>
      <w:r w:rsidRPr="00DB0CC6">
        <w:rPr>
          <w:szCs w:val="24"/>
        </w:rPr>
        <w:t>,</w:t>
      </w:r>
      <w:r w:rsidR="00094435" w:rsidRPr="00DB0CC6">
        <w:rPr>
          <w:szCs w:val="24"/>
        </w:rPr>
        <w:t>8</w:t>
      </w:r>
      <w:r w:rsidRPr="00DB0CC6">
        <w:rPr>
          <w:szCs w:val="24"/>
        </w:rPr>
        <w:t xml:space="preserve"> tūkst. eurų</w:t>
      </w:r>
      <w:r w:rsidR="00B74FAD">
        <w:rPr>
          <w:szCs w:val="24"/>
        </w:rPr>
        <w:t>, a</w:t>
      </w:r>
      <w:r w:rsidRPr="00DB0CC6">
        <w:rPr>
          <w:szCs w:val="24"/>
        </w:rPr>
        <w:t>signavima</w:t>
      </w:r>
      <w:r w:rsidR="002464FA" w:rsidRPr="00DB0CC6">
        <w:rPr>
          <w:szCs w:val="24"/>
        </w:rPr>
        <w:t>ms</w:t>
      </w:r>
      <w:r w:rsidRPr="00DB0CC6">
        <w:rPr>
          <w:szCs w:val="24"/>
        </w:rPr>
        <w:t xml:space="preserve"> socialinėms išmokoms (pašalpoms, kompensacijoms</w:t>
      </w:r>
      <w:r w:rsidR="00F44B02" w:rsidRPr="00DB0CC6">
        <w:rPr>
          <w:szCs w:val="24"/>
        </w:rPr>
        <w:t>)</w:t>
      </w:r>
      <w:r w:rsidR="002464FA" w:rsidRPr="00DB0CC6">
        <w:rPr>
          <w:szCs w:val="24"/>
        </w:rPr>
        <w:t xml:space="preserve"> </w:t>
      </w:r>
      <w:r w:rsidR="00B74FAD">
        <w:rPr>
          <w:szCs w:val="24"/>
        </w:rPr>
        <w:t xml:space="preserve">− </w:t>
      </w:r>
      <w:r w:rsidR="00795450" w:rsidRPr="00DB0CC6">
        <w:rPr>
          <w:szCs w:val="24"/>
        </w:rPr>
        <w:t>3</w:t>
      </w:r>
      <w:r w:rsidR="003505D0" w:rsidRPr="00DB0CC6">
        <w:rPr>
          <w:szCs w:val="24"/>
        </w:rPr>
        <w:t xml:space="preserve"> </w:t>
      </w:r>
      <w:r w:rsidR="005A67B5" w:rsidRPr="00DB0CC6">
        <w:rPr>
          <w:szCs w:val="24"/>
        </w:rPr>
        <w:t>604</w:t>
      </w:r>
      <w:r w:rsidRPr="00DB0CC6">
        <w:rPr>
          <w:szCs w:val="24"/>
        </w:rPr>
        <w:t>,</w:t>
      </w:r>
      <w:r w:rsidR="005A67B5" w:rsidRPr="00DB0CC6">
        <w:rPr>
          <w:szCs w:val="24"/>
        </w:rPr>
        <w:t>5</w:t>
      </w:r>
      <w:r w:rsidRPr="00DB0CC6">
        <w:rPr>
          <w:szCs w:val="24"/>
        </w:rPr>
        <w:t xml:space="preserve"> tūkst. eurų</w:t>
      </w:r>
      <w:r w:rsidR="00B74FAD">
        <w:rPr>
          <w:szCs w:val="24"/>
        </w:rPr>
        <w:t>, s</w:t>
      </w:r>
      <w:r w:rsidR="00ED384F" w:rsidRPr="00DB0CC6">
        <w:rPr>
          <w:szCs w:val="24"/>
        </w:rPr>
        <w:t xml:space="preserve">ubsidijoms </w:t>
      </w:r>
      <w:r w:rsidR="00B74FAD">
        <w:rPr>
          <w:szCs w:val="24"/>
        </w:rPr>
        <w:t xml:space="preserve">− </w:t>
      </w:r>
      <w:r w:rsidR="000F309A" w:rsidRPr="00DB0CC6">
        <w:rPr>
          <w:szCs w:val="24"/>
        </w:rPr>
        <w:t>2</w:t>
      </w:r>
      <w:r w:rsidR="003505D0" w:rsidRPr="00DB0CC6">
        <w:rPr>
          <w:szCs w:val="24"/>
        </w:rPr>
        <w:t xml:space="preserve"> </w:t>
      </w:r>
      <w:r w:rsidR="000F309A" w:rsidRPr="00DB0CC6">
        <w:rPr>
          <w:szCs w:val="24"/>
        </w:rPr>
        <w:t>021</w:t>
      </w:r>
      <w:r w:rsidR="00ED384F" w:rsidRPr="00DB0CC6">
        <w:rPr>
          <w:szCs w:val="24"/>
        </w:rPr>
        <w:t>,</w:t>
      </w:r>
      <w:r w:rsidR="000F309A" w:rsidRPr="00DB0CC6">
        <w:rPr>
          <w:szCs w:val="24"/>
        </w:rPr>
        <w:t>3</w:t>
      </w:r>
      <w:r w:rsidR="00ED384F" w:rsidRPr="00DB0CC6">
        <w:rPr>
          <w:szCs w:val="24"/>
        </w:rPr>
        <w:t xml:space="preserve"> tūkst. eurų</w:t>
      </w:r>
      <w:r w:rsidR="00AF3540" w:rsidRPr="00DB0CC6">
        <w:rPr>
          <w:szCs w:val="24"/>
        </w:rPr>
        <w:t xml:space="preserve">, </w:t>
      </w:r>
      <w:r w:rsidR="001903FE">
        <w:rPr>
          <w:szCs w:val="24"/>
        </w:rPr>
        <w:t xml:space="preserve">kitoms išlaidoms – 6 696,8 tūkst. eurų, </w:t>
      </w:r>
      <w:r w:rsidR="006F2413">
        <w:rPr>
          <w:szCs w:val="24"/>
        </w:rPr>
        <w:t>m</w:t>
      </w:r>
      <w:r w:rsidRPr="00DB0CC6">
        <w:rPr>
          <w:szCs w:val="24"/>
        </w:rPr>
        <w:t>aterialiojo ir nematerialiojo turto įsigijimo išlaid</w:t>
      </w:r>
      <w:r w:rsidR="006F2413">
        <w:rPr>
          <w:szCs w:val="24"/>
        </w:rPr>
        <w:t>oms</w:t>
      </w:r>
      <w:r w:rsidR="00A665A8" w:rsidRPr="00DB0CC6">
        <w:rPr>
          <w:szCs w:val="24"/>
        </w:rPr>
        <w:t xml:space="preserve"> </w:t>
      </w:r>
      <w:r w:rsidR="00AF3540" w:rsidRPr="00DB0CC6">
        <w:rPr>
          <w:szCs w:val="24"/>
        </w:rPr>
        <w:t xml:space="preserve">− </w:t>
      </w:r>
      <w:r w:rsidR="000F309A" w:rsidRPr="00DB0CC6">
        <w:rPr>
          <w:szCs w:val="24"/>
        </w:rPr>
        <w:t>9</w:t>
      </w:r>
      <w:r w:rsidRPr="00DB0CC6">
        <w:rPr>
          <w:szCs w:val="24"/>
        </w:rPr>
        <w:t xml:space="preserve"> </w:t>
      </w:r>
      <w:r w:rsidR="000F309A" w:rsidRPr="00DB0CC6">
        <w:rPr>
          <w:szCs w:val="24"/>
        </w:rPr>
        <w:t>352</w:t>
      </w:r>
      <w:r w:rsidRPr="00DB0CC6">
        <w:rPr>
          <w:szCs w:val="24"/>
        </w:rPr>
        <w:t>,</w:t>
      </w:r>
      <w:r w:rsidR="000F309A" w:rsidRPr="00DB0CC6">
        <w:rPr>
          <w:szCs w:val="24"/>
        </w:rPr>
        <w:t>3</w:t>
      </w:r>
      <w:r w:rsidR="00ED384F" w:rsidRPr="00DB0CC6">
        <w:rPr>
          <w:szCs w:val="24"/>
        </w:rPr>
        <w:t xml:space="preserve"> tūkst. eurų</w:t>
      </w:r>
      <w:r w:rsidR="006F2413">
        <w:rPr>
          <w:szCs w:val="24"/>
        </w:rPr>
        <w:t xml:space="preserve">. </w:t>
      </w:r>
      <w:r w:rsidRPr="00DB0CC6">
        <w:rPr>
          <w:szCs w:val="24"/>
        </w:rPr>
        <w:t xml:space="preserve">Savivaldybės biudžeto </w:t>
      </w:r>
      <w:r w:rsidR="00F90D7A" w:rsidRPr="00DB0CC6">
        <w:rPr>
          <w:szCs w:val="24"/>
        </w:rPr>
        <w:t>išlaidų</w:t>
      </w:r>
      <w:r w:rsidRPr="00DB0CC6">
        <w:rPr>
          <w:szCs w:val="24"/>
        </w:rPr>
        <w:t xml:space="preserve"> pagal ekonominės klasifikacijos straipsnius </w:t>
      </w:r>
      <w:r w:rsidR="006C042D">
        <w:rPr>
          <w:szCs w:val="24"/>
        </w:rPr>
        <w:t xml:space="preserve">vykdymas </w:t>
      </w:r>
      <w:r w:rsidRPr="00DB0CC6">
        <w:rPr>
          <w:szCs w:val="24"/>
        </w:rPr>
        <w:t>pateikta</w:t>
      </w:r>
      <w:r w:rsidR="006C042D">
        <w:rPr>
          <w:szCs w:val="24"/>
        </w:rPr>
        <w:t>s</w:t>
      </w:r>
      <w:r w:rsidRPr="00DB0CC6">
        <w:rPr>
          <w:szCs w:val="24"/>
        </w:rPr>
        <w:t xml:space="preserve"> </w:t>
      </w:r>
      <w:r w:rsidRPr="00DB0CC6">
        <w:rPr>
          <w:bCs/>
          <w:szCs w:val="24"/>
        </w:rPr>
        <w:t>4 lentelėje.</w:t>
      </w:r>
    </w:p>
    <w:p w14:paraId="6BCB1D65" w14:textId="77777777" w:rsidR="006F2413" w:rsidRDefault="006F2413" w:rsidP="00A3535C">
      <w:pPr>
        <w:ind w:firstLine="993"/>
        <w:jc w:val="both"/>
        <w:rPr>
          <w:bCs/>
          <w:szCs w:val="24"/>
        </w:rPr>
      </w:pPr>
    </w:p>
    <w:p w14:paraId="6A33A8AB" w14:textId="77777777" w:rsidR="006F2413" w:rsidRDefault="006F2413" w:rsidP="00A3535C">
      <w:pPr>
        <w:ind w:firstLine="993"/>
        <w:jc w:val="both"/>
        <w:rPr>
          <w:bCs/>
          <w:szCs w:val="24"/>
        </w:rPr>
      </w:pPr>
    </w:p>
    <w:p w14:paraId="5ADAA76C" w14:textId="77777777" w:rsidR="006F2413" w:rsidRDefault="006F2413" w:rsidP="00A3535C">
      <w:pPr>
        <w:ind w:firstLine="993"/>
        <w:jc w:val="both"/>
        <w:rPr>
          <w:bCs/>
          <w:szCs w:val="24"/>
        </w:rPr>
      </w:pPr>
    </w:p>
    <w:p w14:paraId="5F659340" w14:textId="77777777" w:rsidR="001B7DE7" w:rsidRDefault="001B7DE7" w:rsidP="00A3535C">
      <w:pPr>
        <w:ind w:firstLine="993"/>
        <w:jc w:val="both"/>
        <w:rPr>
          <w:bCs/>
          <w:szCs w:val="24"/>
        </w:rPr>
      </w:pPr>
    </w:p>
    <w:p w14:paraId="1155CB61" w14:textId="77777777" w:rsidR="006F2413" w:rsidRDefault="006F2413" w:rsidP="00A3535C">
      <w:pPr>
        <w:ind w:firstLine="993"/>
        <w:jc w:val="both"/>
        <w:rPr>
          <w:bCs/>
          <w:szCs w:val="24"/>
        </w:rPr>
      </w:pPr>
    </w:p>
    <w:p w14:paraId="1C0C5D03" w14:textId="77777777" w:rsidR="00177910" w:rsidRPr="00DB0CC6" w:rsidRDefault="00177910" w:rsidP="00A3535C">
      <w:pPr>
        <w:ind w:firstLine="993"/>
        <w:jc w:val="both"/>
        <w:rPr>
          <w:bCs/>
          <w:szCs w:val="24"/>
        </w:rPr>
      </w:pPr>
    </w:p>
    <w:p w14:paraId="0C4E402B" w14:textId="77777777" w:rsidR="00927DF4" w:rsidRPr="00DB0CC6" w:rsidRDefault="00927DF4" w:rsidP="00927DF4">
      <w:pPr>
        <w:ind w:left="5184" w:firstLine="1296"/>
        <w:jc w:val="both"/>
        <w:rPr>
          <w:szCs w:val="24"/>
        </w:rPr>
      </w:pPr>
      <w:r w:rsidRPr="00DB0CC6">
        <w:rPr>
          <w:szCs w:val="24"/>
        </w:rPr>
        <w:t xml:space="preserve">                  4 lentelė (tūkst. eurų)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27"/>
        <w:gridCol w:w="3240"/>
        <w:gridCol w:w="1453"/>
        <w:gridCol w:w="1380"/>
        <w:gridCol w:w="1172"/>
        <w:gridCol w:w="1275"/>
      </w:tblGrid>
      <w:tr w:rsidR="00DB0CC6" w:rsidRPr="00DB0CC6" w14:paraId="30B83C2F" w14:textId="77777777" w:rsidTr="009C41D3">
        <w:trPr>
          <w:trHeight w:val="315"/>
        </w:trPr>
        <w:tc>
          <w:tcPr>
            <w:tcW w:w="1227" w:type="dxa"/>
            <w:vMerge w:val="restart"/>
            <w:hideMark/>
          </w:tcPr>
          <w:p w14:paraId="31006553" w14:textId="77777777" w:rsidR="009C41D3" w:rsidRPr="00DB0CC6" w:rsidRDefault="009C41D3" w:rsidP="00716494">
            <w:pPr>
              <w:jc w:val="center"/>
              <w:rPr>
                <w:sz w:val="20"/>
              </w:rPr>
            </w:pPr>
          </w:p>
          <w:p w14:paraId="773BE15D" w14:textId="77777777" w:rsidR="009C41D3" w:rsidRPr="00DB0CC6" w:rsidRDefault="009C41D3" w:rsidP="00716494">
            <w:pPr>
              <w:jc w:val="center"/>
              <w:rPr>
                <w:sz w:val="20"/>
              </w:rPr>
            </w:pPr>
            <w:r w:rsidRPr="00DB0CC6">
              <w:rPr>
                <w:sz w:val="20"/>
              </w:rPr>
              <w:t>Ekonominė klasifikacija</w:t>
            </w:r>
          </w:p>
        </w:tc>
        <w:tc>
          <w:tcPr>
            <w:tcW w:w="3240" w:type="dxa"/>
            <w:vMerge w:val="restart"/>
            <w:hideMark/>
          </w:tcPr>
          <w:p w14:paraId="4F41A02D" w14:textId="77777777" w:rsidR="009C41D3" w:rsidRPr="00DB0CC6" w:rsidRDefault="009C41D3" w:rsidP="00716494">
            <w:pPr>
              <w:jc w:val="center"/>
              <w:rPr>
                <w:sz w:val="20"/>
              </w:rPr>
            </w:pPr>
          </w:p>
          <w:p w14:paraId="23AAADB3" w14:textId="77777777" w:rsidR="009C41D3" w:rsidRPr="00DB0CC6" w:rsidRDefault="009C41D3" w:rsidP="00716494">
            <w:pPr>
              <w:jc w:val="center"/>
              <w:rPr>
                <w:sz w:val="20"/>
              </w:rPr>
            </w:pPr>
          </w:p>
          <w:p w14:paraId="65D66D37" w14:textId="77777777" w:rsidR="009C41D3" w:rsidRPr="00DB0CC6" w:rsidRDefault="009C41D3" w:rsidP="00716494">
            <w:pPr>
              <w:jc w:val="center"/>
              <w:rPr>
                <w:sz w:val="20"/>
              </w:rPr>
            </w:pPr>
            <w:r w:rsidRPr="00DB0CC6">
              <w:rPr>
                <w:sz w:val="20"/>
              </w:rPr>
              <w:t>Išlaidų pavadinimas</w:t>
            </w:r>
          </w:p>
        </w:tc>
        <w:tc>
          <w:tcPr>
            <w:tcW w:w="1453" w:type="dxa"/>
            <w:vMerge w:val="restart"/>
            <w:hideMark/>
          </w:tcPr>
          <w:p w14:paraId="6E28B1DE" w14:textId="77777777" w:rsidR="009C41D3" w:rsidRPr="00DB0CC6" w:rsidRDefault="009C41D3" w:rsidP="00716494">
            <w:pPr>
              <w:jc w:val="center"/>
              <w:rPr>
                <w:sz w:val="20"/>
              </w:rPr>
            </w:pPr>
          </w:p>
          <w:p w14:paraId="2A3C7827" w14:textId="7A099A89" w:rsidR="009C41D3" w:rsidRPr="00DB0CC6" w:rsidRDefault="009C41D3" w:rsidP="003972D8">
            <w:pPr>
              <w:jc w:val="center"/>
              <w:rPr>
                <w:sz w:val="20"/>
              </w:rPr>
            </w:pPr>
            <w:r w:rsidRPr="00DB0CC6">
              <w:rPr>
                <w:sz w:val="20"/>
              </w:rPr>
              <w:t>202</w:t>
            </w:r>
            <w:r w:rsidR="003972D8" w:rsidRPr="00DB0CC6">
              <w:rPr>
                <w:sz w:val="20"/>
              </w:rPr>
              <w:t>5</w:t>
            </w:r>
            <w:r w:rsidRPr="00DB0CC6">
              <w:rPr>
                <w:sz w:val="20"/>
              </w:rPr>
              <w:t xml:space="preserve"> m. patikslintas planas</w:t>
            </w:r>
          </w:p>
        </w:tc>
        <w:tc>
          <w:tcPr>
            <w:tcW w:w="1380" w:type="dxa"/>
            <w:vMerge w:val="restart"/>
            <w:hideMark/>
          </w:tcPr>
          <w:p w14:paraId="6CDA3639" w14:textId="77777777" w:rsidR="009C41D3" w:rsidRPr="00DB0CC6" w:rsidRDefault="009C41D3" w:rsidP="00716494">
            <w:pPr>
              <w:jc w:val="center"/>
              <w:rPr>
                <w:sz w:val="20"/>
              </w:rPr>
            </w:pPr>
          </w:p>
          <w:p w14:paraId="0A5F228B" w14:textId="3EC895A7" w:rsidR="009C41D3" w:rsidRPr="00DB0CC6" w:rsidRDefault="009C41D3" w:rsidP="003972D8">
            <w:pPr>
              <w:jc w:val="center"/>
              <w:rPr>
                <w:sz w:val="20"/>
              </w:rPr>
            </w:pPr>
            <w:r w:rsidRPr="00DB0CC6">
              <w:rPr>
                <w:sz w:val="20"/>
              </w:rPr>
              <w:t>202</w:t>
            </w:r>
            <w:r w:rsidR="003972D8" w:rsidRPr="00DB0CC6">
              <w:rPr>
                <w:sz w:val="20"/>
              </w:rPr>
              <w:t>5</w:t>
            </w:r>
            <w:r w:rsidRPr="00DB0CC6">
              <w:rPr>
                <w:sz w:val="20"/>
              </w:rPr>
              <w:t xml:space="preserve"> m. įvykdymas</w:t>
            </w:r>
          </w:p>
        </w:tc>
        <w:tc>
          <w:tcPr>
            <w:tcW w:w="1172" w:type="dxa"/>
            <w:vMerge w:val="restart"/>
            <w:hideMark/>
          </w:tcPr>
          <w:p w14:paraId="7EBCEF75" w14:textId="77777777" w:rsidR="009C41D3" w:rsidRPr="00DB0CC6" w:rsidRDefault="009C41D3" w:rsidP="00716494">
            <w:pPr>
              <w:jc w:val="center"/>
              <w:rPr>
                <w:sz w:val="20"/>
              </w:rPr>
            </w:pPr>
            <w:proofErr w:type="spellStart"/>
            <w:r w:rsidRPr="00DB0CC6">
              <w:rPr>
                <w:sz w:val="20"/>
              </w:rPr>
              <w:t>Nukrypi-mai</w:t>
            </w:r>
            <w:proofErr w:type="spellEnd"/>
            <w:r w:rsidRPr="00DB0CC6">
              <w:rPr>
                <w:sz w:val="20"/>
              </w:rPr>
              <w:t xml:space="preserve">      (viršyta; -neįvykdyta)</w:t>
            </w:r>
          </w:p>
        </w:tc>
        <w:tc>
          <w:tcPr>
            <w:tcW w:w="1275" w:type="dxa"/>
            <w:vMerge w:val="restart"/>
            <w:hideMark/>
          </w:tcPr>
          <w:p w14:paraId="0623971D" w14:textId="77777777" w:rsidR="00472D0C" w:rsidRDefault="009C41D3" w:rsidP="00E62405">
            <w:pPr>
              <w:jc w:val="center"/>
              <w:rPr>
                <w:sz w:val="20"/>
              </w:rPr>
            </w:pPr>
            <w:r w:rsidRPr="00DB0CC6">
              <w:rPr>
                <w:sz w:val="20"/>
              </w:rPr>
              <w:t xml:space="preserve">Įvykdymo proc. </w:t>
            </w:r>
            <w:r w:rsidR="00016B78">
              <w:rPr>
                <w:sz w:val="20"/>
              </w:rPr>
              <w:t>dalis nuo visų asignavimų</w:t>
            </w:r>
            <w:r w:rsidR="00472D0C">
              <w:rPr>
                <w:sz w:val="20"/>
              </w:rPr>
              <w:t>/</w:t>
            </w:r>
          </w:p>
          <w:p w14:paraId="4A4042D9" w14:textId="1E68F7F2" w:rsidR="009C41D3" w:rsidRPr="00DB0CC6" w:rsidRDefault="00472D0C" w:rsidP="00E62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išlaidų</w:t>
            </w:r>
          </w:p>
        </w:tc>
      </w:tr>
      <w:tr w:rsidR="00DB0CC6" w:rsidRPr="00DB0CC6" w14:paraId="6B49272F" w14:textId="77777777" w:rsidTr="009C41D3">
        <w:trPr>
          <w:trHeight w:val="800"/>
        </w:trPr>
        <w:tc>
          <w:tcPr>
            <w:tcW w:w="1227" w:type="dxa"/>
            <w:vMerge/>
            <w:hideMark/>
          </w:tcPr>
          <w:p w14:paraId="26E9B017" w14:textId="77777777" w:rsidR="009C41D3" w:rsidRPr="00DB0CC6" w:rsidRDefault="009C41D3" w:rsidP="00716494">
            <w:pPr>
              <w:rPr>
                <w:sz w:val="22"/>
              </w:rPr>
            </w:pPr>
          </w:p>
        </w:tc>
        <w:tc>
          <w:tcPr>
            <w:tcW w:w="3240" w:type="dxa"/>
            <w:vMerge/>
            <w:hideMark/>
          </w:tcPr>
          <w:p w14:paraId="6E15341A" w14:textId="77777777" w:rsidR="009C41D3" w:rsidRPr="00DB0CC6" w:rsidRDefault="009C41D3" w:rsidP="00716494">
            <w:pPr>
              <w:rPr>
                <w:sz w:val="22"/>
              </w:rPr>
            </w:pPr>
          </w:p>
        </w:tc>
        <w:tc>
          <w:tcPr>
            <w:tcW w:w="1453" w:type="dxa"/>
            <w:vMerge/>
            <w:hideMark/>
          </w:tcPr>
          <w:p w14:paraId="3E7CA9CE" w14:textId="77777777" w:rsidR="009C41D3" w:rsidRPr="00DB0CC6" w:rsidRDefault="009C41D3" w:rsidP="00716494">
            <w:pPr>
              <w:rPr>
                <w:sz w:val="22"/>
              </w:rPr>
            </w:pPr>
          </w:p>
        </w:tc>
        <w:tc>
          <w:tcPr>
            <w:tcW w:w="1380" w:type="dxa"/>
            <w:vMerge/>
            <w:hideMark/>
          </w:tcPr>
          <w:p w14:paraId="4F8B0E17" w14:textId="77777777" w:rsidR="009C41D3" w:rsidRPr="00DB0CC6" w:rsidRDefault="009C41D3" w:rsidP="00716494">
            <w:pPr>
              <w:rPr>
                <w:sz w:val="22"/>
              </w:rPr>
            </w:pPr>
          </w:p>
        </w:tc>
        <w:tc>
          <w:tcPr>
            <w:tcW w:w="1172" w:type="dxa"/>
            <w:vMerge/>
            <w:hideMark/>
          </w:tcPr>
          <w:p w14:paraId="24A8626C" w14:textId="77777777" w:rsidR="009C41D3" w:rsidRPr="00DB0CC6" w:rsidRDefault="009C41D3" w:rsidP="00716494">
            <w:pPr>
              <w:rPr>
                <w:sz w:val="22"/>
              </w:rPr>
            </w:pPr>
          </w:p>
        </w:tc>
        <w:tc>
          <w:tcPr>
            <w:tcW w:w="1275" w:type="dxa"/>
            <w:vMerge/>
            <w:hideMark/>
          </w:tcPr>
          <w:p w14:paraId="6AD48972" w14:textId="77777777" w:rsidR="009C41D3" w:rsidRPr="00DB0CC6" w:rsidRDefault="009C41D3" w:rsidP="00716494">
            <w:pPr>
              <w:rPr>
                <w:sz w:val="22"/>
              </w:rPr>
            </w:pPr>
          </w:p>
        </w:tc>
      </w:tr>
      <w:tr w:rsidR="00DB0CC6" w:rsidRPr="00DB0CC6" w14:paraId="1CDF09FB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70711DB3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</w:t>
            </w:r>
          </w:p>
        </w:tc>
        <w:tc>
          <w:tcPr>
            <w:tcW w:w="3240" w:type="dxa"/>
            <w:noWrap/>
            <w:hideMark/>
          </w:tcPr>
          <w:p w14:paraId="3E8D3DF6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Išlaidos</w:t>
            </w:r>
          </w:p>
        </w:tc>
        <w:tc>
          <w:tcPr>
            <w:tcW w:w="1453" w:type="dxa"/>
            <w:noWrap/>
          </w:tcPr>
          <w:p w14:paraId="4B8EC96D" w14:textId="3021FCF0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75710,8</w:t>
            </w:r>
          </w:p>
        </w:tc>
        <w:tc>
          <w:tcPr>
            <w:tcW w:w="1380" w:type="dxa"/>
            <w:noWrap/>
          </w:tcPr>
          <w:p w14:paraId="3FD24A3E" w14:textId="22F151CA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72761,4</w:t>
            </w:r>
          </w:p>
        </w:tc>
        <w:tc>
          <w:tcPr>
            <w:tcW w:w="1172" w:type="dxa"/>
            <w:noWrap/>
          </w:tcPr>
          <w:p w14:paraId="0176F8BB" w14:textId="1EDB7A9E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-2949,4</w:t>
            </w:r>
          </w:p>
        </w:tc>
        <w:tc>
          <w:tcPr>
            <w:tcW w:w="1275" w:type="dxa"/>
            <w:noWrap/>
          </w:tcPr>
          <w:p w14:paraId="4C30C6FE" w14:textId="0A76B2E9" w:rsidR="009C41D3" w:rsidRPr="00DB0CC6" w:rsidRDefault="00016B78" w:rsidP="00A733A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="00A733A7">
              <w:rPr>
                <w:bCs/>
                <w:sz w:val="22"/>
              </w:rPr>
              <w:t>8</w:t>
            </w:r>
            <w:r>
              <w:rPr>
                <w:bCs/>
                <w:sz w:val="22"/>
              </w:rPr>
              <w:t>,</w:t>
            </w:r>
            <w:r w:rsidR="00A733A7">
              <w:rPr>
                <w:bCs/>
                <w:sz w:val="22"/>
              </w:rPr>
              <w:t>6</w:t>
            </w:r>
          </w:p>
        </w:tc>
      </w:tr>
      <w:tr w:rsidR="00DB0CC6" w:rsidRPr="00DB0CC6" w14:paraId="465CC4F8" w14:textId="77777777" w:rsidTr="009C41D3">
        <w:trPr>
          <w:trHeight w:val="504"/>
        </w:trPr>
        <w:tc>
          <w:tcPr>
            <w:tcW w:w="1227" w:type="dxa"/>
            <w:noWrap/>
            <w:hideMark/>
          </w:tcPr>
          <w:p w14:paraId="338E9AAE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2.1</w:t>
            </w:r>
          </w:p>
        </w:tc>
        <w:tc>
          <w:tcPr>
            <w:tcW w:w="3240" w:type="dxa"/>
            <w:hideMark/>
          </w:tcPr>
          <w:p w14:paraId="00D0DD68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Darbo užmokestis ir socialinis draudimas</w:t>
            </w:r>
          </w:p>
        </w:tc>
        <w:tc>
          <w:tcPr>
            <w:tcW w:w="1453" w:type="dxa"/>
            <w:noWrap/>
          </w:tcPr>
          <w:p w14:paraId="279F8653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60262D7C" w14:textId="2DF0E111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46752,0</w:t>
            </w:r>
          </w:p>
        </w:tc>
        <w:tc>
          <w:tcPr>
            <w:tcW w:w="1380" w:type="dxa"/>
            <w:noWrap/>
          </w:tcPr>
          <w:p w14:paraId="0CF70486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649DED68" w14:textId="7B7536C2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46406,4</w:t>
            </w:r>
          </w:p>
        </w:tc>
        <w:tc>
          <w:tcPr>
            <w:tcW w:w="1172" w:type="dxa"/>
            <w:noWrap/>
          </w:tcPr>
          <w:p w14:paraId="5AC2A583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1807CC25" w14:textId="7854884D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-345,6</w:t>
            </w:r>
          </w:p>
        </w:tc>
        <w:tc>
          <w:tcPr>
            <w:tcW w:w="1275" w:type="dxa"/>
            <w:noWrap/>
          </w:tcPr>
          <w:p w14:paraId="243753C8" w14:textId="77777777" w:rsidR="003972D8" w:rsidRDefault="003972D8" w:rsidP="00716494">
            <w:pPr>
              <w:rPr>
                <w:bCs/>
                <w:sz w:val="22"/>
              </w:rPr>
            </w:pPr>
          </w:p>
          <w:p w14:paraId="794140BB" w14:textId="27D758ED" w:rsidR="00016B78" w:rsidRPr="00DB0CC6" w:rsidRDefault="00016B78" w:rsidP="00A733A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 w:rsidR="00A733A7">
              <w:rPr>
                <w:bCs/>
                <w:sz w:val="22"/>
              </w:rPr>
              <w:t>6</w:t>
            </w:r>
            <w:r>
              <w:rPr>
                <w:bCs/>
                <w:sz w:val="22"/>
              </w:rPr>
              <w:t>,</w:t>
            </w:r>
            <w:r w:rsidR="00A733A7">
              <w:rPr>
                <w:bCs/>
                <w:sz w:val="22"/>
              </w:rPr>
              <w:t>5</w:t>
            </w:r>
          </w:p>
        </w:tc>
      </w:tr>
      <w:tr w:rsidR="00DB0CC6" w:rsidRPr="00DB0CC6" w14:paraId="7C3A03C8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6FFD3EF9" w14:textId="77777777" w:rsidR="009C41D3" w:rsidRPr="00DB0CC6" w:rsidRDefault="009C41D3" w:rsidP="00716494">
            <w:pPr>
              <w:rPr>
                <w:sz w:val="20"/>
              </w:rPr>
            </w:pPr>
            <w:r w:rsidRPr="00DB0CC6">
              <w:rPr>
                <w:sz w:val="20"/>
              </w:rPr>
              <w:t>2.1.1.1.1.1</w:t>
            </w:r>
          </w:p>
        </w:tc>
        <w:tc>
          <w:tcPr>
            <w:tcW w:w="3240" w:type="dxa"/>
            <w:noWrap/>
            <w:hideMark/>
          </w:tcPr>
          <w:p w14:paraId="6165D156" w14:textId="77777777" w:rsidR="009C41D3" w:rsidRPr="00DB0CC6" w:rsidRDefault="009C41D3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Darbo užmokestis pinigais</w:t>
            </w:r>
          </w:p>
        </w:tc>
        <w:tc>
          <w:tcPr>
            <w:tcW w:w="1453" w:type="dxa"/>
            <w:noWrap/>
          </w:tcPr>
          <w:p w14:paraId="1A1CCC40" w14:textId="761D94EB" w:rsidR="009C41D3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46014,8</w:t>
            </w:r>
          </w:p>
        </w:tc>
        <w:tc>
          <w:tcPr>
            <w:tcW w:w="1380" w:type="dxa"/>
            <w:noWrap/>
          </w:tcPr>
          <w:p w14:paraId="5DD47E54" w14:textId="67E6DFB3" w:rsidR="009C41D3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45683,8</w:t>
            </w:r>
          </w:p>
        </w:tc>
        <w:tc>
          <w:tcPr>
            <w:tcW w:w="1172" w:type="dxa"/>
            <w:noWrap/>
          </w:tcPr>
          <w:p w14:paraId="3BFF3681" w14:textId="1F20B843" w:rsidR="009C41D3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-331,0</w:t>
            </w:r>
          </w:p>
        </w:tc>
        <w:tc>
          <w:tcPr>
            <w:tcW w:w="1275" w:type="dxa"/>
            <w:noWrap/>
          </w:tcPr>
          <w:p w14:paraId="48DAD279" w14:textId="65522054" w:rsidR="009C41D3" w:rsidRPr="00DB0CC6" w:rsidRDefault="00016B78" w:rsidP="00A733A7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A733A7">
              <w:rPr>
                <w:sz w:val="22"/>
              </w:rPr>
              <w:t>5</w:t>
            </w:r>
            <w:r>
              <w:rPr>
                <w:sz w:val="22"/>
              </w:rPr>
              <w:t>,</w:t>
            </w:r>
            <w:r w:rsidR="00A733A7">
              <w:rPr>
                <w:sz w:val="22"/>
              </w:rPr>
              <w:t>6</w:t>
            </w:r>
          </w:p>
        </w:tc>
      </w:tr>
      <w:tr w:rsidR="00DB0CC6" w:rsidRPr="00DB0CC6" w14:paraId="6B16A24A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8AFFABA" w14:textId="77777777" w:rsidR="009C41D3" w:rsidRPr="00DB0CC6" w:rsidRDefault="009C41D3" w:rsidP="00716494">
            <w:pPr>
              <w:rPr>
                <w:sz w:val="20"/>
              </w:rPr>
            </w:pPr>
            <w:r w:rsidRPr="00DB0CC6">
              <w:rPr>
                <w:sz w:val="20"/>
              </w:rPr>
              <w:t>2.1.2.1.1.1</w:t>
            </w:r>
          </w:p>
        </w:tc>
        <w:tc>
          <w:tcPr>
            <w:tcW w:w="3240" w:type="dxa"/>
            <w:noWrap/>
            <w:hideMark/>
          </w:tcPr>
          <w:p w14:paraId="7232A123" w14:textId="77777777" w:rsidR="009C41D3" w:rsidRPr="00DB0CC6" w:rsidRDefault="009C41D3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Socialinio draudimo įmokos</w:t>
            </w:r>
          </w:p>
        </w:tc>
        <w:tc>
          <w:tcPr>
            <w:tcW w:w="1453" w:type="dxa"/>
            <w:noWrap/>
          </w:tcPr>
          <w:p w14:paraId="1B5CA750" w14:textId="33C5DBEF" w:rsidR="009C41D3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737,2</w:t>
            </w:r>
          </w:p>
        </w:tc>
        <w:tc>
          <w:tcPr>
            <w:tcW w:w="1380" w:type="dxa"/>
            <w:noWrap/>
          </w:tcPr>
          <w:p w14:paraId="4C8B7B9B" w14:textId="489331A5" w:rsidR="009C41D3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722,6</w:t>
            </w:r>
          </w:p>
        </w:tc>
        <w:tc>
          <w:tcPr>
            <w:tcW w:w="1172" w:type="dxa"/>
            <w:noWrap/>
          </w:tcPr>
          <w:p w14:paraId="1E11D775" w14:textId="51E46E44" w:rsidR="009C41D3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-14,6</w:t>
            </w:r>
          </w:p>
        </w:tc>
        <w:tc>
          <w:tcPr>
            <w:tcW w:w="1275" w:type="dxa"/>
            <w:noWrap/>
          </w:tcPr>
          <w:p w14:paraId="2D83576E" w14:textId="4A15F917" w:rsidR="009C41D3" w:rsidRPr="00DB0CC6" w:rsidRDefault="00016B78" w:rsidP="00A733A7">
            <w:pPr>
              <w:rPr>
                <w:sz w:val="22"/>
              </w:rPr>
            </w:pPr>
            <w:r>
              <w:rPr>
                <w:sz w:val="22"/>
              </w:rPr>
              <w:t>0,</w:t>
            </w:r>
            <w:r w:rsidR="00A733A7">
              <w:rPr>
                <w:sz w:val="22"/>
              </w:rPr>
              <w:t>9</w:t>
            </w:r>
          </w:p>
        </w:tc>
      </w:tr>
      <w:tr w:rsidR="00DB0CC6" w:rsidRPr="00DB0CC6" w14:paraId="5EEB4C45" w14:textId="77777777" w:rsidTr="009C41D3">
        <w:trPr>
          <w:trHeight w:val="493"/>
        </w:trPr>
        <w:tc>
          <w:tcPr>
            <w:tcW w:w="1227" w:type="dxa"/>
            <w:noWrap/>
            <w:hideMark/>
          </w:tcPr>
          <w:p w14:paraId="5E5CE7B8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2.2</w:t>
            </w:r>
          </w:p>
        </w:tc>
        <w:tc>
          <w:tcPr>
            <w:tcW w:w="3240" w:type="dxa"/>
            <w:hideMark/>
          </w:tcPr>
          <w:p w14:paraId="2D325AFB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Prekių ir paslaugų naudojimo išlaidos</w:t>
            </w:r>
          </w:p>
        </w:tc>
        <w:tc>
          <w:tcPr>
            <w:tcW w:w="1453" w:type="dxa"/>
            <w:noWrap/>
          </w:tcPr>
          <w:p w14:paraId="6452A639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47C2CB77" w14:textId="51BFC401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14732,0</w:t>
            </w:r>
          </w:p>
        </w:tc>
        <w:tc>
          <w:tcPr>
            <w:tcW w:w="1380" w:type="dxa"/>
            <w:noWrap/>
          </w:tcPr>
          <w:p w14:paraId="5CB37952" w14:textId="77777777" w:rsidR="003972D8" w:rsidRPr="00DB0CC6" w:rsidRDefault="003972D8" w:rsidP="00716494">
            <w:pPr>
              <w:rPr>
                <w:bCs/>
                <w:sz w:val="22"/>
              </w:rPr>
            </w:pPr>
          </w:p>
          <w:p w14:paraId="20BD31AD" w14:textId="44CF3866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13825,8</w:t>
            </w:r>
          </w:p>
        </w:tc>
        <w:tc>
          <w:tcPr>
            <w:tcW w:w="1172" w:type="dxa"/>
            <w:noWrap/>
          </w:tcPr>
          <w:p w14:paraId="6C421794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29C41F56" w14:textId="3E8F6BF9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-906,2</w:t>
            </w:r>
          </w:p>
        </w:tc>
        <w:tc>
          <w:tcPr>
            <w:tcW w:w="1275" w:type="dxa"/>
            <w:noWrap/>
          </w:tcPr>
          <w:p w14:paraId="771E4639" w14:textId="77777777" w:rsidR="003972D8" w:rsidRDefault="003972D8" w:rsidP="00716494">
            <w:pPr>
              <w:rPr>
                <w:bCs/>
                <w:sz w:val="22"/>
              </w:rPr>
            </w:pPr>
          </w:p>
          <w:p w14:paraId="79E4537E" w14:textId="0834D7A1" w:rsidR="00016B78" w:rsidRPr="00DB0CC6" w:rsidRDefault="00016B78" w:rsidP="00A733A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16,</w:t>
            </w:r>
            <w:r w:rsidR="00A733A7">
              <w:rPr>
                <w:bCs/>
                <w:sz w:val="22"/>
              </w:rPr>
              <w:t>8</w:t>
            </w:r>
          </w:p>
        </w:tc>
      </w:tr>
      <w:tr w:rsidR="00DB0CC6" w:rsidRPr="00DB0CC6" w14:paraId="1F1E5051" w14:textId="77777777" w:rsidTr="003972D8">
        <w:trPr>
          <w:trHeight w:val="242"/>
        </w:trPr>
        <w:tc>
          <w:tcPr>
            <w:tcW w:w="1227" w:type="dxa"/>
            <w:noWrap/>
            <w:hideMark/>
          </w:tcPr>
          <w:p w14:paraId="1FCFB320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2.3</w:t>
            </w:r>
          </w:p>
        </w:tc>
        <w:tc>
          <w:tcPr>
            <w:tcW w:w="3240" w:type="dxa"/>
            <w:noWrap/>
            <w:hideMark/>
          </w:tcPr>
          <w:p w14:paraId="7E17A4D1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Palūkanos</w:t>
            </w:r>
          </w:p>
        </w:tc>
        <w:tc>
          <w:tcPr>
            <w:tcW w:w="1453" w:type="dxa"/>
            <w:noWrap/>
          </w:tcPr>
          <w:p w14:paraId="6C1AF017" w14:textId="3A0769F9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280,0</w:t>
            </w:r>
          </w:p>
        </w:tc>
        <w:tc>
          <w:tcPr>
            <w:tcW w:w="1380" w:type="dxa"/>
            <w:noWrap/>
          </w:tcPr>
          <w:p w14:paraId="6079A075" w14:textId="4979555D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206,6</w:t>
            </w:r>
          </w:p>
        </w:tc>
        <w:tc>
          <w:tcPr>
            <w:tcW w:w="1172" w:type="dxa"/>
            <w:noWrap/>
          </w:tcPr>
          <w:p w14:paraId="350D9D51" w14:textId="4ECCBDCE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-73,4</w:t>
            </w:r>
          </w:p>
        </w:tc>
        <w:tc>
          <w:tcPr>
            <w:tcW w:w="1275" w:type="dxa"/>
            <w:noWrap/>
          </w:tcPr>
          <w:p w14:paraId="66590D15" w14:textId="4E3E72D4" w:rsidR="009C41D3" w:rsidRPr="00DB0CC6" w:rsidRDefault="00016B78" w:rsidP="00A733A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0,</w:t>
            </w:r>
            <w:r w:rsidR="00A733A7">
              <w:rPr>
                <w:bCs/>
                <w:sz w:val="22"/>
              </w:rPr>
              <w:t>3</w:t>
            </w:r>
          </w:p>
        </w:tc>
      </w:tr>
      <w:tr w:rsidR="00DB0CC6" w:rsidRPr="00DB0CC6" w14:paraId="36D6E166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0E8CA9D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2.4</w:t>
            </w:r>
          </w:p>
        </w:tc>
        <w:tc>
          <w:tcPr>
            <w:tcW w:w="3240" w:type="dxa"/>
            <w:hideMark/>
          </w:tcPr>
          <w:p w14:paraId="0DB1D5FC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Subsidijos</w:t>
            </w:r>
          </w:p>
        </w:tc>
        <w:tc>
          <w:tcPr>
            <w:tcW w:w="1453" w:type="dxa"/>
            <w:noWrap/>
          </w:tcPr>
          <w:p w14:paraId="7A6ADC11" w14:textId="02488883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2021,3</w:t>
            </w:r>
          </w:p>
        </w:tc>
        <w:tc>
          <w:tcPr>
            <w:tcW w:w="1380" w:type="dxa"/>
            <w:noWrap/>
          </w:tcPr>
          <w:p w14:paraId="708968DE" w14:textId="33A9C4A2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2021,3</w:t>
            </w:r>
          </w:p>
        </w:tc>
        <w:tc>
          <w:tcPr>
            <w:tcW w:w="1172" w:type="dxa"/>
            <w:noWrap/>
          </w:tcPr>
          <w:p w14:paraId="6288EDAE" w14:textId="12E959CB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0,0</w:t>
            </w:r>
          </w:p>
        </w:tc>
        <w:tc>
          <w:tcPr>
            <w:tcW w:w="1275" w:type="dxa"/>
            <w:noWrap/>
          </w:tcPr>
          <w:p w14:paraId="3A130EBE" w14:textId="345B64F3" w:rsidR="009C41D3" w:rsidRPr="00DB0CC6" w:rsidRDefault="00016B78" w:rsidP="00A733A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2,</w:t>
            </w:r>
            <w:r w:rsidR="00A733A7">
              <w:rPr>
                <w:bCs/>
                <w:sz w:val="22"/>
              </w:rPr>
              <w:t>5</w:t>
            </w:r>
          </w:p>
        </w:tc>
      </w:tr>
      <w:tr w:rsidR="00DB0CC6" w:rsidRPr="00DB0CC6" w14:paraId="52A4D1E8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0FD17331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2.7</w:t>
            </w:r>
          </w:p>
        </w:tc>
        <w:tc>
          <w:tcPr>
            <w:tcW w:w="3240" w:type="dxa"/>
            <w:noWrap/>
            <w:hideMark/>
          </w:tcPr>
          <w:p w14:paraId="713CCF0D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Socialinės išmokos (pašalpos)</w:t>
            </w:r>
          </w:p>
        </w:tc>
        <w:tc>
          <w:tcPr>
            <w:tcW w:w="1453" w:type="dxa"/>
            <w:noWrap/>
          </w:tcPr>
          <w:p w14:paraId="44E02507" w14:textId="65C451B5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4004,9</w:t>
            </w:r>
          </w:p>
        </w:tc>
        <w:tc>
          <w:tcPr>
            <w:tcW w:w="1380" w:type="dxa"/>
            <w:noWrap/>
          </w:tcPr>
          <w:p w14:paraId="65F94865" w14:textId="377F7548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3604,5</w:t>
            </w:r>
          </w:p>
        </w:tc>
        <w:tc>
          <w:tcPr>
            <w:tcW w:w="1172" w:type="dxa"/>
            <w:noWrap/>
          </w:tcPr>
          <w:p w14:paraId="275B3624" w14:textId="2FC30D8B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-400,4</w:t>
            </w:r>
          </w:p>
        </w:tc>
        <w:tc>
          <w:tcPr>
            <w:tcW w:w="1275" w:type="dxa"/>
            <w:noWrap/>
          </w:tcPr>
          <w:p w14:paraId="7138C8AF" w14:textId="7DBE3BE5" w:rsidR="009C41D3" w:rsidRPr="00DB0CC6" w:rsidRDefault="00016B78" w:rsidP="0071649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4,</w:t>
            </w:r>
            <w:r w:rsidR="00A733A7">
              <w:rPr>
                <w:bCs/>
                <w:sz w:val="22"/>
              </w:rPr>
              <w:t>4</w:t>
            </w:r>
          </w:p>
        </w:tc>
      </w:tr>
      <w:tr w:rsidR="00DB0CC6" w:rsidRPr="00DB0CC6" w14:paraId="7274FFEA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790C6C20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2.8</w:t>
            </w:r>
          </w:p>
        </w:tc>
        <w:tc>
          <w:tcPr>
            <w:tcW w:w="3240" w:type="dxa"/>
            <w:noWrap/>
            <w:hideMark/>
          </w:tcPr>
          <w:p w14:paraId="6C9D04D4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Kitos išlaidos</w:t>
            </w:r>
          </w:p>
        </w:tc>
        <w:tc>
          <w:tcPr>
            <w:tcW w:w="1453" w:type="dxa"/>
            <w:noWrap/>
          </w:tcPr>
          <w:p w14:paraId="5ECF26EF" w14:textId="29866450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7920,6</w:t>
            </w:r>
          </w:p>
        </w:tc>
        <w:tc>
          <w:tcPr>
            <w:tcW w:w="1380" w:type="dxa"/>
            <w:noWrap/>
          </w:tcPr>
          <w:p w14:paraId="4C158AA5" w14:textId="23C31D1E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6696,8</w:t>
            </w:r>
          </w:p>
        </w:tc>
        <w:tc>
          <w:tcPr>
            <w:tcW w:w="1172" w:type="dxa"/>
            <w:noWrap/>
          </w:tcPr>
          <w:p w14:paraId="7174C464" w14:textId="0F40C964" w:rsidR="009C41D3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-1223,8</w:t>
            </w:r>
          </w:p>
        </w:tc>
        <w:tc>
          <w:tcPr>
            <w:tcW w:w="1275" w:type="dxa"/>
            <w:noWrap/>
          </w:tcPr>
          <w:p w14:paraId="279F121D" w14:textId="19FAD781" w:rsidR="009C41D3" w:rsidRPr="00DB0CC6" w:rsidRDefault="00A733A7" w:rsidP="0071649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8,2</w:t>
            </w:r>
          </w:p>
        </w:tc>
      </w:tr>
      <w:tr w:rsidR="00DB0CC6" w:rsidRPr="00DB0CC6" w14:paraId="0915B820" w14:textId="77777777" w:rsidTr="009C41D3">
        <w:trPr>
          <w:trHeight w:val="549"/>
        </w:trPr>
        <w:tc>
          <w:tcPr>
            <w:tcW w:w="1227" w:type="dxa"/>
            <w:noWrap/>
            <w:hideMark/>
          </w:tcPr>
          <w:p w14:paraId="6C99FA83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3.1</w:t>
            </w:r>
          </w:p>
        </w:tc>
        <w:tc>
          <w:tcPr>
            <w:tcW w:w="3240" w:type="dxa"/>
            <w:hideMark/>
          </w:tcPr>
          <w:p w14:paraId="6A2C652E" w14:textId="77777777" w:rsidR="009C41D3" w:rsidRPr="00DB0CC6" w:rsidRDefault="009C41D3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Materialiojo ir nematerialiojo turto įsigijimo išlaidos</w:t>
            </w:r>
          </w:p>
        </w:tc>
        <w:tc>
          <w:tcPr>
            <w:tcW w:w="1453" w:type="dxa"/>
            <w:noWrap/>
          </w:tcPr>
          <w:p w14:paraId="540CE4CD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600AAD94" w14:textId="0DB27A65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11980,2</w:t>
            </w:r>
          </w:p>
        </w:tc>
        <w:tc>
          <w:tcPr>
            <w:tcW w:w="1380" w:type="dxa"/>
            <w:noWrap/>
          </w:tcPr>
          <w:p w14:paraId="130E3A14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0B91777A" w14:textId="23D6CC63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9352,3</w:t>
            </w:r>
          </w:p>
        </w:tc>
        <w:tc>
          <w:tcPr>
            <w:tcW w:w="1172" w:type="dxa"/>
            <w:noWrap/>
          </w:tcPr>
          <w:p w14:paraId="026BB182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53E7E8F3" w14:textId="341577FF" w:rsidR="003972D8" w:rsidRPr="00DB0CC6" w:rsidRDefault="003972D8" w:rsidP="003972D8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-2627,9</w:t>
            </w:r>
          </w:p>
        </w:tc>
        <w:tc>
          <w:tcPr>
            <w:tcW w:w="1275" w:type="dxa"/>
            <w:noWrap/>
          </w:tcPr>
          <w:p w14:paraId="4A3512AD" w14:textId="77777777" w:rsidR="003972D8" w:rsidRDefault="003972D8" w:rsidP="00716494">
            <w:pPr>
              <w:rPr>
                <w:bCs/>
                <w:sz w:val="22"/>
              </w:rPr>
            </w:pPr>
          </w:p>
          <w:p w14:paraId="7D82D483" w14:textId="367AF3B3" w:rsidR="00016B78" w:rsidRPr="00DB0CC6" w:rsidRDefault="00016B78" w:rsidP="0071649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11,</w:t>
            </w:r>
            <w:r w:rsidR="00A733A7">
              <w:rPr>
                <w:bCs/>
                <w:sz w:val="22"/>
              </w:rPr>
              <w:t>4</w:t>
            </w:r>
          </w:p>
        </w:tc>
      </w:tr>
      <w:tr w:rsidR="00DB0CC6" w:rsidRPr="00DB0CC6" w14:paraId="022C0779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F0C7B1E" w14:textId="77777777" w:rsidR="009C41D3" w:rsidRPr="00DB0CC6" w:rsidRDefault="009C41D3" w:rsidP="00716494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 </w:t>
            </w:r>
          </w:p>
        </w:tc>
        <w:tc>
          <w:tcPr>
            <w:tcW w:w="3240" w:type="dxa"/>
            <w:hideMark/>
          </w:tcPr>
          <w:p w14:paraId="7CDC1299" w14:textId="77777777" w:rsidR="009C41D3" w:rsidRPr="00016B78" w:rsidRDefault="009C41D3" w:rsidP="00716494">
            <w:pPr>
              <w:rPr>
                <w:b/>
                <w:bCs/>
                <w:sz w:val="22"/>
              </w:rPr>
            </w:pPr>
            <w:r w:rsidRPr="00016B78">
              <w:rPr>
                <w:b/>
                <w:bCs/>
                <w:sz w:val="22"/>
              </w:rPr>
              <w:t>Iš viso asignavimų</w:t>
            </w:r>
          </w:p>
        </w:tc>
        <w:tc>
          <w:tcPr>
            <w:tcW w:w="1453" w:type="dxa"/>
          </w:tcPr>
          <w:p w14:paraId="21C27C95" w14:textId="015894E2" w:rsidR="009C41D3" w:rsidRPr="00016B78" w:rsidRDefault="003972D8" w:rsidP="00716494">
            <w:pPr>
              <w:rPr>
                <w:b/>
                <w:bCs/>
                <w:sz w:val="22"/>
              </w:rPr>
            </w:pPr>
            <w:r w:rsidRPr="00016B78">
              <w:rPr>
                <w:b/>
                <w:bCs/>
                <w:sz w:val="22"/>
              </w:rPr>
              <w:t>87691,0</w:t>
            </w:r>
          </w:p>
        </w:tc>
        <w:tc>
          <w:tcPr>
            <w:tcW w:w="1380" w:type="dxa"/>
          </w:tcPr>
          <w:p w14:paraId="3D32237D" w14:textId="3E54579A" w:rsidR="009C41D3" w:rsidRPr="00016B78" w:rsidRDefault="003972D8" w:rsidP="00716494">
            <w:pPr>
              <w:rPr>
                <w:b/>
                <w:bCs/>
                <w:sz w:val="22"/>
              </w:rPr>
            </w:pPr>
            <w:r w:rsidRPr="00016B78">
              <w:rPr>
                <w:b/>
                <w:bCs/>
                <w:sz w:val="22"/>
              </w:rPr>
              <w:t>82113,7</w:t>
            </w:r>
          </w:p>
        </w:tc>
        <w:tc>
          <w:tcPr>
            <w:tcW w:w="1172" w:type="dxa"/>
          </w:tcPr>
          <w:p w14:paraId="47885790" w14:textId="44B17CF2" w:rsidR="009C41D3" w:rsidRPr="00016B78" w:rsidRDefault="003972D8" w:rsidP="00716494">
            <w:pPr>
              <w:rPr>
                <w:b/>
                <w:bCs/>
                <w:sz w:val="22"/>
              </w:rPr>
            </w:pPr>
            <w:r w:rsidRPr="00016B78">
              <w:rPr>
                <w:b/>
                <w:bCs/>
                <w:sz w:val="22"/>
              </w:rPr>
              <w:t>-5577,3</w:t>
            </w:r>
          </w:p>
        </w:tc>
        <w:tc>
          <w:tcPr>
            <w:tcW w:w="1275" w:type="dxa"/>
            <w:noWrap/>
          </w:tcPr>
          <w:p w14:paraId="54941165" w14:textId="25E3FA63" w:rsidR="009C41D3" w:rsidRPr="00A733A7" w:rsidRDefault="00A733A7" w:rsidP="00716494">
            <w:pPr>
              <w:rPr>
                <w:b/>
                <w:bCs/>
                <w:sz w:val="22"/>
              </w:rPr>
            </w:pPr>
            <w:r w:rsidRPr="00A733A7">
              <w:rPr>
                <w:b/>
                <w:bCs/>
                <w:sz w:val="22"/>
              </w:rPr>
              <w:t>100,0</w:t>
            </w:r>
          </w:p>
        </w:tc>
      </w:tr>
      <w:tr w:rsidR="00DB0CC6" w:rsidRPr="00DB0CC6" w14:paraId="57BBA6D9" w14:textId="77777777" w:rsidTr="009C41D3">
        <w:trPr>
          <w:trHeight w:val="861"/>
        </w:trPr>
        <w:tc>
          <w:tcPr>
            <w:tcW w:w="1227" w:type="dxa"/>
            <w:noWrap/>
            <w:hideMark/>
          </w:tcPr>
          <w:p w14:paraId="6E2757AA" w14:textId="2B1D01A4" w:rsidR="009C41D3" w:rsidRPr="00DB0CC6" w:rsidRDefault="009C41D3" w:rsidP="00A61EAA">
            <w:pPr>
              <w:rPr>
                <w:bCs/>
                <w:sz w:val="20"/>
              </w:rPr>
            </w:pPr>
            <w:r w:rsidRPr="00DB0CC6">
              <w:rPr>
                <w:bCs/>
                <w:sz w:val="20"/>
              </w:rPr>
              <w:t>3.2</w:t>
            </w:r>
          </w:p>
        </w:tc>
        <w:tc>
          <w:tcPr>
            <w:tcW w:w="3240" w:type="dxa"/>
            <w:hideMark/>
          </w:tcPr>
          <w:p w14:paraId="765B0320" w14:textId="22B30BA4" w:rsidR="009C41D3" w:rsidRPr="00DB0CC6" w:rsidRDefault="009C41D3" w:rsidP="00A61EAA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Finansinio turto padidėjimo išlaidos (finansinio turto įsigijimo/investavimo išlaidos)</w:t>
            </w:r>
          </w:p>
        </w:tc>
        <w:tc>
          <w:tcPr>
            <w:tcW w:w="1453" w:type="dxa"/>
          </w:tcPr>
          <w:p w14:paraId="446EC92E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6928B8C2" w14:textId="77777777" w:rsidR="003972D8" w:rsidRPr="00DB0CC6" w:rsidRDefault="003972D8" w:rsidP="00716494">
            <w:pPr>
              <w:rPr>
                <w:bCs/>
                <w:sz w:val="22"/>
              </w:rPr>
            </w:pPr>
          </w:p>
          <w:p w14:paraId="4A982073" w14:textId="1ECC9F54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611,0</w:t>
            </w:r>
          </w:p>
        </w:tc>
        <w:tc>
          <w:tcPr>
            <w:tcW w:w="1380" w:type="dxa"/>
          </w:tcPr>
          <w:p w14:paraId="2B091828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16F08AAE" w14:textId="77777777" w:rsidR="003972D8" w:rsidRPr="00DB0CC6" w:rsidRDefault="003972D8" w:rsidP="00716494">
            <w:pPr>
              <w:rPr>
                <w:bCs/>
                <w:sz w:val="22"/>
              </w:rPr>
            </w:pPr>
          </w:p>
          <w:p w14:paraId="701336EF" w14:textId="2504E804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611,0</w:t>
            </w:r>
          </w:p>
        </w:tc>
        <w:tc>
          <w:tcPr>
            <w:tcW w:w="1172" w:type="dxa"/>
            <w:noWrap/>
          </w:tcPr>
          <w:p w14:paraId="48459AC6" w14:textId="77777777" w:rsidR="009C41D3" w:rsidRPr="00DB0CC6" w:rsidRDefault="009C41D3" w:rsidP="00716494">
            <w:pPr>
              <w:rPr>
                <w:bCs/>
                <w:sz w:val="22"/>
              </w:rPr>
            </w:pPr>
          </w:p>
          <w:p w14:paraId="314F760C" w14:textId="77777777" w:rsidR="003972D8" w:rsidRPr="00DB0CC6" w:rsidRDefault="003972D8" w:rsidP="00716494">
            <w:pPr>
              <w:rPr>
                <w:bCs/>
                <w:sz w:val="22"/>
              </w:rPr>
            </w:pPr>
          </w:p>
          <w:p w14:paraId="2F074E51" w14:textId="50707536" w:rsidR="003972D8" w:rsidRPr="00DB0CC6" w:rsidRDefault="003972D8" w:rsidP="00716494">
            <w:pPr>
              <w:rPr>
                <w:bCs/>
                <w:sz w:val="22"/>
              </w:rPr>
            </w:pPr>
            <w:r w:rsidRPr="00DB0CC6">
              <w:rPr>
                <w:bCs/>
                <w:sz w:val="22"/>
              </w:rPr>
              <w:t>0,0</w:t>
            </w:r>
          </w:p>
        </w:tc>
        <w:tc>
          <w:tcPr>
            <w:tcW w:w="1275" w:type="dxa"/>
            <w:noWrap/>
          </w:tcPr>
          <w:p w14:paraId="12207E64" w14:textId="77777777" w:rsidR="003972D8" w:rsidRDefault="003972D8" w:rsidP="00716494">
            <w:pPr>
              <w:rPr>
                <w:bCs/>
                <w:sz w:val="22"/>
              </w:rPr>
            </w:pPr>
          </w:p>
          <w:p w14:paraId="039D865E" w14:textId="77777777" w:rsidR="000F41F5" w:rsidRDefault="000F41F5" w:rsidP="00716494">
            <w:pPr>
              <w:rPr>
                <w:bCs/>
                <w:sz w:val="22"/>
              </w:rPr>
            </w:pPr>
          </w:p>
          <w:p w14:paraId="6915A5F9" w14:textId="4D3874ED" w:rsidR="000F41F5" w:rsidRPr="00DB0CC6" w:rsidRDefault="000F41F5" w:rsidP="0071649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0,7</w:t>
            </w:r>
          </w:p>
        </w:tc>
      </w:tr>
      <w:tr w:rsidR="00DB0CC6" w:rsidRPr="00DB0CC6" w14:paraId="6BC3C7D0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4FCBF41" w14:textId="49D26839" w:rsidR="009C41D3" w:rsidRPr="00DB0CC6" w:rsidRDefault="009C41D3" w:rsidP="00A61EAA">
            <w:pPr>
              <w:rPr>
                <w:sz w:val="20"/>
              </w:rPr>
            </w:pPr>
            <w:r w:rsidRPr="00DB0CC6">
              <w:rPr>
                <w:sz w:val="20"/>
              </w:rPr>
              <w:t>3.3.</w:t>
            </w:r>
          </w:p>
        </w:tc>
        <w:tc>
          <w:tcPr>
            <w:tcW w:w="3240" w:type="dxa"/>
            <w:hideMark/>
          </w:tcPr>
          <w:p w14:paraId="7F41F414" w14:textId="537C6656" w:rsidR="009C41D3" w:rsidRPr="00DB0CC6" w:rsidRDefault="009C41D3" w:rsidP="00A61EAA">
            <w:pPr>
              <w:rPr>
                <w:sz w:val="22"/>
              </w:rPr>
            </w:pPr>
            <w:r w:rsidRPr="00DB0CC6">
              <w:rPr>
                <w:bCs/>
                <w:sz w:val="22"/>
              </w:rPr>
              <w:t>Finansinių įsipareigojimų vykdymo išlaidos (grąžintos paskolos)</w:t>
            </w:r>
          </w:p>
        </w:tc>
        <w:tc>
          <w:tcPr>
            <w:tcW w:w="1453" w:type="dxa"/>
          </w:tcPr>
          <w:p w14:paraId="4B987F89" w14:textId="77777777" w:rsidR="009C41D3" w:rsidRPr="00DB0CC6" w:rsidRDefault="009C41D3" w:rsidP="00716494">
            <w:pPr>
              <w:rPr>
                <w:sz w:val="22"/>
              </w:rPr>
            </w:pPr>
          </w:p>
          <w:p w14:paraId="346186EF" w14:textId="77777777" w:rsidR="003972D8" w:rsidRPr="00DB0CC6" w:rsidRDefault="003972D8" w:rsidP="00716494">
            <w:pPr>
              <w:rPr>
                <w:sz w:val="22"/>
              </w:rPr>
            </w:pPr>
          </w:p>
          <w:p w14:paraId="203DB0CF" w14:textId="1C824256" w:rsidR="003972D8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1643,6</w:t>
            </w:r>
          </w:p>
        </w:tc>
        <w:tc>
          <w:tcPr>
            <w:tcW w:w="1380" w:type="dxa"/>
            <w:noWrap/>
          </w:tcPr>
          <w:p w14:paraId="4C37A9F8" w14:textId="77777777" w:rsidR="009C41D3" w:rsidRPr="00DB0CC6" w:rsidRDefault="009C41D3" w:rsidP="00716494">
            <w:pPr>
              <w:rPr>
                <w:sz w:val="22"/>
              </w:rPr>
            </w:pPr>
          </w:p>
          <w:p w14:paraId="0E8068F0" w14:textId="77777777" w:rsidR="003972D8" w:rsidRPr="00DB0CC6" w:rsidRDefault="003972D8" w:rsidP="00716494">
            <w:pPr>
              <w:rPr>
                <w:sz w:val="22"/>
              </w:rPr>
            </w:pPr>
          </w:p>
          <w:p w14:paraId="79B4AD51" w14:textId="6F466A7E" w:rsidR="003972D8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1643,5</w:t>
            </w:r>
          </w:p>
        </w:tc>
        <w:tc>
          <w:tcPr>
            <w:tcW w:w="1172" w:type="dxa"/>
            <w:noWrap/>
          </w:tcPr>
          <w:p w14:paraId="7B706386" w14:textId="77777777" w:rsidR="009C41D3" w:rsidRPr="00DB0CC6" w:rsidRDefault="009C41D3" w:rsidP="00716494">
            <w:pPr>
              <w:rPr>
                <w:sz w:val="22"/>
              </w:rPr>
            </w:pPr>
          </w:p>
          <w:p w14:paraId="21A70058" w14:textId="77777777" w:rsidR="003972D8" w:rsidRPr="00DB0CC6" w:rsidRDefault="003972D8" w:rsidP="00716494">
            <w:pPr>
              <w:rPr>
                <w:sz w:val="22"/>
              </w:rPr>
            </w:pPr>
          </w:p>
          <w:p w14:paraId="2369FE81" w14:textId="1EC502C4" w:rsidR="003972D8" w:rsidRPr="00DB0CC6" w:rsidRDefault="003972D8" w:rsidP="00716494">
            <w:pPr>
              <w:rPr>
                <w:sz w:val="22"/>
              </w:rPr>
            </w:pPr>
            <w:r w:rsidRPr="00DB0CC6">
              <w:rPr>
                <w:sz w:val="22"/>
              </w:rPr>
              <w:t>-0,1</w:t>
            </w:r>
          </w:p>
        </w:tc>
        <w:tc>
          <w:tcPr>
            <w:tcW w:w="1275" w:type="dxa"/>
            <w:noWrap/>
          </w:tcPr>
          <w:p w14:paraId="09EA8B75" w14:textId="77777777" w:rsidR="003972D8" w:rsidRDefault="003972D8" w:rsidP="00716494">
            <w:pPr>
              <w:rPr>
                <w:sz w:val="22"/>
              </w:rPr>
            </w:pPr>
          </w:p>
          <w:p w14:paraId="05F4B570" w14:textId="77777777" w:rsidR="000F41F5" w:rsidRDefault="000F41F5" w:rsidP="00716494">
            <w:pPr>
              <w:rPr>
                <w:sz w:val="22"/>
              </w:rPr>
            </w:pPr>
          </w:p>
          <w:p w14:paraId="34555AEE" w14:textId="17E14A6E" w:rsidR="000F41F5" w:rsidRPr="00DB0CC6" w:rsidRDefault="000F41F5" w:rsidP="00716494">
            <w:pPr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</w:tr>
      <w:tr w:rsidR="009C41D3" w:rsidRPr="00DB0CC6" w14:paraId="3B576A8D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0D55D5D" w14:textId="77777777" w:rsidR="009C41D3" w:rsidRPr="00DB0CC6" w:rsidRDefault="009C41D3" w:rsidP="00716494">
            <w:pPr>
              <w:rPr>
                <w:sz w:val="20"/>
              </w:rPr>
            </w:pPr>
            <w:r w:rsidRPr="00DB0CC6">
              <w:rPr>
                <w:sz w:val="20"/>
              </w:rPr>
              <w:t> </w:t>
            </w:r>
          </w:p>
        </w:tc>
        <w:tc>
          <w:tcPr>
            <w:tcW w:w="3240" w:type="dxa"/>
            <w:hideMark/>
          </w:tcPr>
          <w:p w14:paraId="246B9AB8" w14:textId="77777777" w:rsidR="009C41D3" w:rsidRPr="00DB0CC6" w:rsidRDefault="009C41D3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Iš viso išlaidų</w:t>
            </w:r>
          </w:p>
        </w:tc>
        <w:tc>
          <w:tcPr>
            <w:tcW w:w="1453" w:type="dxa"/>
          </w:tcPr>
          <w:p w14:paraId="4F1B47D4" w14:textId="20748503" w:rsidR="009C41D3" w:rsidRPr="00DB0CC6" w:rsidRDefault="003972D8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89945,6</w:t>
            </w:r>
          </w:p>
        </w:tc>
        <w:tc>
          <w:tcPr>
            <w:tcW w:w="1380" w:type="dxa"/>
          </w:tcPr>
          <w:p w14:paraId="649F78B0" w14:textId="311F7C83" w:rsidR="009C41D3" w:rsidRPr="00DB0CC6" w:rsidRDefault="003972D8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84368,2</w:t>
            </w:r>
          </w:p>
        </w:tc>
        <w:tc>
          <w:tcPr>
            <w:tcW w:w="1172" w:type="dxa"/>
            <w:noWrap/>
          </w:tcPr>
          <w:p w14:paraId="54E5EE9F" w14:textId="1FF87ED0" w:rsidR="009C41D3" w:rsidRPr="00DB0CC6" w:rsidRDefault="003972D8" w:rsidP="00716494">
            <w:pPr>
              <w:rPr>
                <w:b/>
                <w:bCs/>
                <w:sz w:val="22"/>
              </w:rPr>
            </w:pPr>
            <w:r w:rsidRPr="00DB0CC6">
              <w:rPr>
                <w:b/>
                <w:bCs/>
                <w:sz w:val="22"/>
              </w:rPr>
              <w:t>-5577,4</w:t>
            </w:r>
          </w:p>
        </w:tc>
        <w:tc>
          <w:tcPr>
            <w:tcW w:w="1275" w:type="dxa"/>
            <w:noWrap/>
          </w:tcPr>
          <w:p w14:paraId="14003F2D" w14:textId="38F10F0A" w:rsidR="009C41D3" w:rsidRPr="00DB0CC6" w:rsidRDefault="000F41F5" w:rsidP="0071649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</w:t>
            </w:r>
          </w:p>
        </w:tc>
      </w:tr>
    </w:tbl>
    <w:p w14:paraId="239F883A" w14:textId="77777777" w:rsidR="00927DF4" w:rsidRPr="00DB0CC6" w:rsidRDefault="00927DF4" w:rsidP="00927DF4">
      <w:pPr>
        <w:rPr>
          <w:sz w:val="22"/>
          <w:szCs w:val="22"/>
        </w:rPr>
      </w:pPr>
    </w:p>
    <w:p w14:paraId="7FFBE885" w14:textId="7E143431" w:rsidR="00A0554E" w:rsidRPr="00AF006C" w:rsidRDefault="00927DF4" w:rsidP="00A3535C">
      <w:pPr>
        <w:pStyle w:val="prastasistinklapis"/>
        <w:spacing w:before="0" w:beforeAutospacing="0" w:after="0" w:afterAutospacing="0"/>
        <w:ind w:firstLine="993"/>
        <w:jc w:val="both"/>
        <w:rPr>
          <w:b/>
        </w:rPr>
      </w:pPr>
      <w:r w:rsidRPr="00AF006C">
        <w:rPr>
          <w:b/>
        </w:rPr>
        <w:t>MOKĖTINOS SUMOS</w:t>
      </w:r>
      <w:r w:rsidR="00A0554E" w:rsidRPr="00AF006C">
        <w:rPr>
          <w:b/>
        </w:rPr>
        <w:t xml:space="preserve"> IR SKOLINIAI ĮSIPAREIGOJIMAI</w:t>
      </w:r>
    </w:p>
    <w:p w14:paraId="5B4E3025" w14:textId="58F612C0" w:rsidR="00927DF4" w:rsidRPr="00731FDE" w:rsidRDefault="00927DF4" w:rsidP="00A3535C">
      <w:pPr>
        <w:pStyle w:val="prastasistinklapis"/>
        <w:spacing w:before="0" w:beforeAutospacing="0" w:after="0" w:afterAutospacing="0"/>
        <w:ind w:firstLine="993"/>
        <w:jc w:val="both"/>
      </w:pPr>
      <w:r w:rsidRPr="00731FDE">
        <w:t>Savivaldybės mokėtinos sumos 202</w:t>
      </w:r>
      <w:r w:rsidR="00775DA9" w:rsidRPr="00731FDE">
        <w:t>5</w:t>
      </w:r>
      <w:r w:rsidRPr="00731FDE">
        <w:t xml:space="preserve"> metų pabaigai buvo 7 </w:t>
      </w:r>
      <w:r w:rsidR="00501D96" w:rsidRPr="00731FDE">
        <w:t>487</w:t>
      </w:r>
      <w:r w:rsidRPr="00731FDE">
        <w:t>,</w:t>
      </w:r>
      <w:r w:rsidR="00600EE9" w:rsidRPr="00731FDE">
        <w:t>3</w:t>
      </w:r>
      <w:r w:rsidRPr="00731FDE">
        <w:t xml:space="preserve"> tūkst. eurų, iš šios sumos </w:t>
      </w:r>
      <w:r w:rsidR="004C1AC1" w:rsidRPr="00731FDE">
        <w:t>6</w:t>
      </w:r>
      <w:r w:rsidRPr="00731FDE">
        <w:t> </w:t>
      </w:r>
      <w:r w:rsidR="00501D96" w:rsidRPr="00731FDE">
        <w:t>404</w:t>
      </w:r>
      <w:r w:rsidRPr="00731FDE">
        <w:t>,</w:t>
      </w:r>
      <w:r w:rsidR="00501D96" w:rsidRPr="00731FDE">
        <w:t>5</w:t>
      </w:r>
      <w:r w:rsidRPr="00731FDE">
        <w:t xml:space="preserve"> tūkst. eurų sudarė</w:t>
      </w:r>
      <w:r w:rsidR="002664C3" w:rsidRPr="00731FDE">
        <w:t xml:space="preserve"> negrąžintų ilgalaikių paskolų likutis</w:t>
      </w:r>
      <w:r w:rsidR="00421AD9" w:rsidRPr="00731FDE">
        <w:t>,</w:t>
      </w:r>
      <w:r w:rsidRPr="00731FDE">
        <w:t xml:space="preserve"> </w:t>
      </w:r>
      <w:r w:rsidR="00421AD9" w:rsidRPr="00731FDE">
        <w:t>1 </w:t>
      </w:r>
      <w:r w:rsidR="00501D96" w:rsidRPr="00731FDE">
        <w:t>082</w:t>
      </w:r>
      <w:r w:rsidR="00421AD9" w:rsidRPr="00731FDE">
        <w:t>,</w:t>
      </w:r>
      <w:r w:rsidR="00501D96" w:rsidRPr="00731FDE">
        <w:t>8</w:t>
      </w:r>
      <w:r w:rsidR="00421AD9" w:rsidRPr="00731FDE">
        <w:t xml:space="preserve"> tūkst. </w:t>
      </w:r>
      <w:r w:rsidR="00DB6F0B" w:rsidRPr="00731FDE">
        <w:t>e</w:t>
      </w:r>
      <w:r w:rsidR="00421AD9" w:rsidRPr="00731FDE">
        <w:t>ur</w:t>
      </w:r>
      <w:r w:rsidR="00DB6F0B" w:rsidRPr="00731FDE">
        <w:t xml:space="preserve">ų − </w:t>
      </w:r>
      <w:r w:rsidR="007805B0" w:rsidRPr="00731FDE">
        <w:t>kit</w:t>
      </w:r>
      <w:r w:rsidR="00DB6F0B" w:rsidRPr="00731FDE">
        <w:t>os mokėtinos sumos</w:t>
      </w:r>
      <w:r w:rsidR="0070614B" w:rsidRPr="00731FDE">
        <w:t xml:space="preserve">. </w:t>
      </w:r>
      <w:r w:rsidRPr="00731FDE">
        <w:t xml:space="preserve">Savivaldybės mokėtinų sumų likutis </w:t>
      </w:r>
      <w:r w:rsidR="00D60F8E" w:rsidRPr="00731FDE">
        <w:t>202</w:t>
      </w:r>
      <w:r w:rsidR="00D60F8E">
        <w:t>4</w:t>
      </w:r>
      <w:r w:rsidR="00D60F8E" w:rsidRPr="00731FDE">
        <w:t xml:space="preserve"> </w:t>
      </w:r>
      <w:r w:rsidR="007616F5" w:rsidRPr="00731FDE">
        <w:t xml:space="preserve">metų </w:t>
      </w:r>
      <w:r w:rsidR="00D60F8E">
        <w:t>pabaigoje</w:t>
      </w:r>
      <w:r w:rsidR="00D60F8E" w:rsidRPr="00731FDE">
        <w:t xml:space="preserve"> </w:t>
      </w:r>
      <w:r w:rsidRPr="00731FDE">
        <w:t xml:space="preserve">– </w:t>
      </w:r>
      <w:r w:rsidR="004C1AC1" w:rsidRPr="00731FDE">
        <w:t>7</w:t>
      </w:r>
      <w:r w:rsidRPr="00731FDE">
        <w:t> </w:t>
      </w:r>
      <w:r w:rsidR="003E73E5" w:rsidRPr="00731FDE">
        <w:t>850</w:t>
      </w:r>
      <w:r w:rsidRPr="00731FDE">
        <w:t>,3 tūkst. eurų</w:t>
      </w:r>
      <w:r w:rsidR="000758EE" w:rsidRPr="00731FDE">
        <w:t xml:space="preserve">, </w:t>
      </w:r>
      <w:r w:rsidRPr="00731FDE">
        <w:t xml:space="preserve">iš šios sumos </w:t>
      </w:r>
      <w:r w:rsidR="003E73E5" w:rsidRPr="00731FDE">
        <w:t>6 515,8</w:t>
      </w:r>
      <w:r w:rsidR="00421AD9" w:rsidRPr="00731FDE">
        <w:t xml:space="preserve"> tūkst. eurų – </w:t>
      </w:r>
      <w:r w:rsidR="002664C3" w:rsidRPr="00731FDE">
        <w:t>ilgalaikių paskolų likutis</w:t>
      </w:r>
      <w:r w:rsidR="00421AD9" w:rsidRPr="00731FDE">
        <w:t xml:space="preserve">, </w:t>
      </w:r>
      <w:r w:rsidR="00DB6F0B" w:rsidRPr="00731FDE">
        <w:t>1 </w:t>
      </w:r>
      <w:r w:rsidR="003E73E5" w:rsidRPr="00731FDE">
        <w:t>334</w:t>
      </w:r>
      <w:r w:rsidR="00DB6F0B" w:rsidRPr="00731FDE">
        <w:t>,</w:t>
      </w:r>
      <w:r w:rsidR="003E73E5" w:rsidRPr="00731FDE">
        <w:t>5</w:t>
      </w:r>
      <w:r w:rsidR="00DB6F0B" w:rsidRPr="00731FDE">
        <w:t xml:space="preserve"> tūkst. eurų – </w:t>
      </w:r>
      <w:r w:rsidR="007805B0" w:rsidRPr="00731FDE">
        <w:t>kito</w:t>
      </w:r>
      <w:r w:rsidR="00421AD9" w:rsidRPr="00731FDE">
        <w:t>s mokėtinos sumos</w:t>
      </w:r>
      <w:r w:rsidR="00DB6F0B" w:rsidRPr="00731FDE">
        <w:t>.</w:t>
      </w:r>
      <w:r w:rsidRPr="00731FDE">
        <w:t xml:space="preserve"> </w:t>
      </w:r>
    </w:p>
    <w:p w14:paraId="667832BD" w14:textId="018E6C46" w:rsidR="00927DF4" w:rsidRDefault="007616F5" w:rsidP="00A3535C">
      <w:pPr>
        <w:pStyle w:val="prastasistinklapis"/>
        <w:spacing w:before="0" w:beforeAutospacing="0" w:after="0" w:afterAutospacing="0"/>
        <w:ind w:firstLine="993"/>
        <w:jc w:val="both"/>
      </w:pPr>
      <w:r w:rsidRPr="00AF006C">
        <w:t>202</w:t>
      </w:r>
      <w:r w:rsidR="00775DA9">
        <w:t>5</w:t>
      </w:r>
      <w:r w:rsidRPr="00AF006C">
        <w:t xml:space="preserve"> metais </w:t>
      </w:r>
      <w:r w:rsidR="00927DF4" w:rsidRPr="00AF006C">
        <w:t>bankams</w:t>
      </w:r>
      <w:r w:rsidR="0005649F" w:rsidRPr="00AF006C">
        <w:t xml:space="preserve"> ir Finansų ministerijai</w:t>
      </w:r>
      <w:r w:rsidR="00927DF4" w:rsidRPr="00AF006C">
        <w:t xml:space="preserve"> </w:t>
      </w:r>
      <w:r w:rsidR="0005649F" w:rsidRPr="00AF006C">
        <w:t xml:space="preserve">iš viso </w:t>
      </w:r>
      <w:r w:rsidR="00927DF4" w:rsidRPr="00AF006C">
        <w:t>buvo grąžinta 1 </w:t>
      </w:r>
      <w:r w:rsidR="00775DA9">
        <w:t>643</w:t>
      </w:r>
      <w:r w:rsidR="00927DF4" w:rsidRPr="00F35576">
        <w:t>,</w:t>
      </w:r>
      <w:r w:rsidR="00775DA9">
        <w:t>5</w:t>
      </w:r>
      <w:r w:rsidR="00927DF4" w:rsidRPr="00F35576">
        <w:t xml:space="preserve"> tūkst. eurų ilgalaikių paskolų</w:t>
      </w:r>
      <w:r w:rsidR="0005649F" w:rsidRPr="00F35576">
        <w:t xml:space="preserve">, Finansų ministerijai grąžinta </w:t>
      </w:r>
      <w:r w:rsidR="00775DA9">
        <w:t>33</w:t>
      </w:r>
      <w:r w:rsidR="00927DF4" w:rsidRPr="00F35576">
        <w:t>,</w:t>
      </w:r>
      <w:r w:rsidR="00775DA9">
        <w:t>4</w:t>
      </w:r>
      <w:r w:rsidR="00927DF4" w:rsidRPr="00F35576">
        <w:t xml:space="preserve"> tūkst. eurų dotacija</w:t>
      </w:r>
      <w:r w:rsidR="0005649F" w:rsidRPr="00F35576">
        <w:t>.</w:t>
      </w:r>
      <w:r w:rsidR="00927DF4" w:rsidRPr="00F35576">
        <w:t xml:space="preserve"> </w:t>
      </w:r>
      <w:r>
        <w:t>202</w:t>
      </w:r>
      <w:r w:rsidR="00775DA9">
        <w:t>5</w:t>
      </w:r>
      <w:r>
        <w:t xml:space="preserve"> metais </w:t>
      </w:r>
      <w:r w:rsidR="00927DF4" w:rsidRPr="00F35576">
        <w:t xml:space="preserve">sumokėta </w:t>
      </w:r>
      <w:r w:rsidR="00775DA9">
        <w:t>206</w:t>
      </w:r>
      <w:r w:rsidR="00927DF4" w:rsidRPr="00F35576">
        <w:t>,</w:t>
      </w:r>
      <w:r w:rsidR="00775DA9">
        <w:t>6</w:t>
      </w:r>
      <w:r w:rsidR="00927DF4" w:rsidRPr="00F35576">
        <w:t xml:space="preserve"> tūkst. eurų palūkanų. Per 202</w:t>
      </w:r>
      <w:r w:rsidR="00775DA9">
        <w:t>5</w:t>
      </w:r>
      <w:r w:rsidR="00927DF4" w:rsidRPr="00F35576">
        <w:t xml:space="preserve"> metus paimta </w:t>
      </w:r>
      <w:r w:rsidR="00285A00">
        <w:t>1532</w:t>
      </w:r>
      <w:r w:rsidR="0005649F" w:rsidRPr="00F35576">
        <w:t>,</w:t>
      </w:r>
      <w:r w:rsidR="00285A00">
        <w:t>2</w:t>
      </w:r>
      <w:r w:rsidR="00927DF4" w:rsidRPr="00F35576">
        <w:t xml:space="preserve"> tūkst. eurų ilgalaikių paskolų investiciniams projektams finansuoti.</w:t>
      </w:r>
    </w:p>
    <w:p w14:paraId="186715D3" w14:textId="77777777" w:rsidR="00927DF4" w:rsidRPr="00F35576" w:rsidRDefault="00927DF4" w:rsidP="00A3535C">
      <w:pPr>
        <w:ind w:firstLine="993"/>
        <w:jc w:val="both"/>
        <w:rPr>
          <w:szCs w:val="24"/>
        </w:rPr>
      </w:pPr>
      <w:r w:rsidRPr="00F35576">
        <w:rPr>
          <w:szCs w:val="24"/>
        </w:rPr>
        <w:tab/>
      </w:r>
    </w:p>
    <w:p w14:paraId="42D54506" w14:textId="6DDCD179" w:rsidR="00325B59" w:rsidRDefault="00927DF4" w:rsidP="00A353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Savivaldybės meras</w:t>
      </w:r>
      <w:r w:rsidRPr="00430F6F">
        <w:rPr>
          <w:color w:val="000000"/>
          <w:szCs w:val="24"/>
        </w:rPr>
        <w:t xml:space="preserve">                                                              </w:t>
      </w:r>
      <w:r>
        <w:rPr>
          <w:color w:val="000000"/>
          <w:szCs w:val="24"/>
        </w:rPr>
        <w:t xml:space="preserve">                                    </w:t>
      </w:r>
      <w:r w:rsidR="0081454C">
        <w:rPr>
          <w:color w:val="000000"/>
          <w:szCs w:val="24"/>
        </w:rPr>
        <w:t xml:space="preserve"> </w:t>
      </w:r>
      <w:r w:rsidR="009D5B8C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Antanas Kalnius</w:t>
      </w:r>
    </w:p>
    <w:p w14:paraId="24029EDD" w14:textId="77777777" w:rsidR="00501DFC" w:rsidRPr="00430F6F" w:rsidRDefault="00501DFC" w:rsidP="00A3535C">
      <w:pPr>
        <w:jc w:val="both"/>
        <w:rPr>
          <w:color w:val="000000"/>
          <w:szCs w:val="24"/>
        </w:rPr>
      </w:pPr>
    </w:p>
    <w:p w14:paraId="6C429DAA" w14:textId="311E2E23" w:rsidR="00E12098" w:rsidRDefault="00927DF4" w:rsidP="00A3535C">
      <w:pPr>
        <w:jc w:val="both"/>
      </w:pPr>
      <w:r>
        <w:rPr>
          <w:color w:val="000000"/>
          <w:szCs w:val="24"/>
        </w:rPr>
        <w:t>Ekonomikos ir biudžeto skyriaus vedėj</w:t>
      </w:r>
      <w:r w:rsidR="0081454C">
        <w:rPr>
          <w:color w:val="000000"/>
          <w:szCs w:val="24"/>
        </w:rPr>
        <w:t>a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9D5B8C">
        <w:rPr>
          <w:color w:val="000000"/>
          <w:szCs w:val="24"/>
        </w:rPr>
        <w:t xml:space="preserve">                     </w:t>
      </w:r>
      <w:r>
        <w:rPr>
          <w:color w:val="000000"/>
          <w:szCs w:val="24"/>
        </w:rPr>
        <w:t xml:space="preserve"> </w:t>
      </w:r>
      <w:r w:rsidR="0081454C">
        <w:rPr>
          <w:color w:val="000000"/>
          <w:szCs w:val="24"/>
        </w:rPr>
        <w:t xml:space="preserve">Alma </w:t>
      </w:r>
      <w:proofErr w:type="spellStart"/>
      <w:r w:rsidR="0081454C">
        <w:rPr>
          <w:color w:val="000000"/>
          <w:szCs w:val="24"/>
        </w:rPr>
        <w:t>Rumbutienė</w:t>
      </w:r>
      <w:proofErr w:type="spellEnd"/>
    </w:p>
    <w:sectPr w:rsidR="00E12098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7FD6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B91ADC" w16cex:dateUtc="2026-01-28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7FD6D6" w16cid:durableId="31B91A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016FE" w14:textId="77777777" w:rsidR="0027709C" w:rsidRDefault="0027709C" w:rsidP="00494D76">
      <w:r>
        <w:separator/>
      </w:r>
    </w:p>
  </w:endnote>
  <w:endnote w:type="continuationSeparator" w:id="0">
    <w:p w14:paraId="71CB573F" w14:textId="77777777" w:rsidR="0027709C" w:rsidRDefault="0027709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21292" w14:textId="77777777" w:rsidR="0027709C" w:rsidRDefault="0027709C" w:rsidP="00494D76">
      <w:r>
        <w:separator/>
      </w:r>
    </w:p>
  </w:footnote>
  <w:footnote w:type="continuationSeparator" w:id="0">
    <w:p w14:paraId="62B009C1" w14:textId="77777777" w:rsidR="0027709C" w:rsidRDefault="0027709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369CD"/>
    <w:multiLevelType w:val="hybridMultilevel"/>
    <w:tmpl w:val="1696CF00"/>
    <w:lvl w:ilvl="0" w:tplc="424A844E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">
    <w:nsid w:val="080D78EC"/>
    <w:multiLevelType w:val="hybridMultilevel"/>
    <w:tmpl w:val="31760A44"/>
    <w:lvl w:ilvl="0" w:tplc="7BF86A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1B54C7"/>
    <w:multiLevelType w:val="hybridMultilevel"/>
    <w:tmpl w:val="0EFE9C64"/>
    <w:lvl w:ilvl="0" w:tplc="42DC7E56">
      <w:start w:val="2013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15DC4684"/>
    <w:multiLevelType w:val="hybridMultilevel"/>
    <w:tmpl w:val="44EA5084"/>
    <w:lvl w:ilvl="0" w:tplc="CC742C2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C65D11"/>
    <w:multiLevelType w:val="hybridMultilevel"/>
    <w:tmpl w:val="33BC0102"/>
    <w:lvl w:ilvl="0" w:tplc="B94C1CF4">
      <w:start w:val="2013"/>
      <w:numFmt w:val="decimal"/>
      <w:lvlText w:val="%1"/>
      <w:lvlJc w:val="left"/>
      <w:pPr>
        <w:ind w:left="147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1930A65"/>
    <w:multiLevelType w:val="hybridMultilevel"/>
    <w:tmpl w:val="525015D4"/>
    <w:lvl w:ilvl="0" w:tplc="46D83590">
      <w:start w:val="2013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39A117EC"/>
    <w:multiLevelType w:val="hybridMultilevel"/>
    <w:tmpl w:val="D47C1282"/>
    <w:lvl w:ilvl="0" w:tplc="EE0E58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A489C"/>
    <w:multiLevelType w:val="hybridMultilevel"/>
    <w:tmpl w:val="58144DF4"/>
    <w:lvl w:ilvl="0" w:tplc="B0FC4D78">
      <w:start w:val="2013"/>
      <w:numFmt w:val="decimal"/>
      <w:lvlText w:val="%1"/>
      <w:lvlJc w:val="left"/>
      <w:pPr>
        <w:ind w:left="25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F680025"/>
    <w:multiLevelType w:val="hybridMultilevel"/>
    <w:tmpl w:val="C49C1942"/>
    <w:lvl w:ilvl="0" w:tplc="C19ABAE0">
      <w:start w:val="2012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>
    <w:nsid w:val="69633AEC"/>
    <w:multiLevelType w:val="hybridMultilevel"/>
    <w:tmpl w:val="98128D90"/>
    <w:lvl w:ilvl="0" w:tplc="9B50CC9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87"/>
        </w:tabs>
        <w:ind w:left="23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7"/>
        </w:tabs>
        <w:ind w:left="31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7"/>
        </w:tabs>
        <w:ind w:left="38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7"/>
        </w:tabs>
        <w:ind w:left="45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7"/>
        </w:tabs>
        <w:ind w:left="52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7"/>
        </w:tabs>
        <w:ind w:left="59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7"/>
        </w:tabs>
        <w:ind w:left="67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7"/>
        </w:tabs>
        <w:ind w:left="7427" w:hanging="180"/>
      </w:pPr>
    </w:lvl>
  </w:abstractNum>
  <w:abstractNum w:abstractNumId="1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6">
    <w:nsid w:val="723952A0"/>
    <w:multiLevelType w:val="hybridMultilevel"/>
    <w:tmpl w:val="0D20D1DC"/>
    <w:lvl w:ilvl="0" w:tplc="042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214952"/>
    <w:multiLevelType w:val="hybridMultilevel"/>
    <w:tmpl w:val="AE96516A"/>
    <w:lvl w:ilvl="0" w:tplc="4F3AD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CD24651"/>
    <w:multiLevelType w:val="hybridMultilevel"/>
    <w:tmpl w:val="DA2441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17"/>
  </w:num>
  <w:num w:numId="9">
    <w:abstractNumId w:val="14"/>
  </w:num>
  <w:num w:numId="10">
    <w:abstractNumId w:val="12"/>
  </w:num>
  <w:num w:numId="11">
    <w:abstractNumId w:val="3"/>
  </w:num>
  <w:num w:numId="12">
    <w:abstractNumId w:val="7"/>
  </w:num>
  <w:num w:numId="13">
    <w:abstractNumId w:val="9"/>
  </w:num>
  <w:num w:numId="14">
    <w:abstractNumId w:val="18"/>
  </w:num>
  <w:num w:numId="15">
    <w:abstractNumId w:val="2"/>
  </w:num>
  <w:num w:numId="16">
    <w:abstractNumId w:val="6"/>
  </w:num>
  <w:num w:numId="17">
    <w:abstractNumId w:val="16"/>
  </w:num>
  <w:num w:numId="18">
    <w:abstractNumId w:val="8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ma Rumbutienė">
    <w15:presenceInfo w15:providerId="AD" w15:userId="S::alma.rumbutiene@kretrajsavadm.onmicrosoft.com::1f427dee-e64d-411c-b778-a2860fa177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58"/>
    <w:rsid w:val="00003A70"/>
    <w:rsid w:val="000115F6"/>
    <w:rsid w:val="0001394A"/>
    <w:rsid w:val="0001418E"/>
    <w:rsid w:val="00014579"/>
    <w:rsid w:val="00016B78"/>
    <w:rsid w:val="000210D5"/>
    <w:rsid w:val="000226D2"/>
    <w:rsid w:val="00023D92"/>
    <w:rsid w:val="00024EFE"/>
    <w:rsid w:val="00026CD7"/>
    <w:rsid w:val="00032B0D"/>
    <w:rsid w:val="00036534"/>
    <w:rsid w:val="00037141"/>
    <w:rsid w:val="00037ECD"/>
    <w:rsid w:val="000427A0"/>
    <w:rsid w:val="0005552E"/>
    <w:rsid w:val="0005649F"/>
    <w:rsid w:val="000579D5"/>
    <w:rsid w:val="00060CBC"/>
    <w:rsid w:val="00062AA4"/>
    <w:rsid w:val="00063C17"/>
    <w:rsid w:val="000653FC"/>
    <w:rsid w:val="00067C6F"/>
    <w:rsid w:val="00070D59"/>
    <w:rsid w:val="000758EE"/>
    <w:rsid w:val="00076D54"/>
    <w:rsid w:val="000800AC"/>
    <w:rsid w:val="0008544F"/>
    <w:rsid w:val="000901D3"/>
    <w:rsid w:val="00094435"/>
    <w:rsid w:val="00094E60"/>
    <w:rsid w:val="00095F9B"/>
    <w:rsid w:val="000A55A7"/>
    <w:rsid w:val="000A5CDD"/>
    <w:rsid w:val="000A66A3"/>
    <w:rsid w:val="000B2FD6"/>
    <w:rsid w:val="000B3DDE"/>
    <w:rsid w:val="000B49FD"/>
    <w:rsid w:val="000B57E3"/>
    <w:rsid w:val="000C48F8"/>
    <w:rsid w:val="000D0CCF"/>
    <w:rsid w:val="000D3164"/>
    <w:rsid w:val="000D4EB2"/>
    <w:rsid w:val="000E2C3F"/>
    <w:rsid w:val="000E2DFD"/>
    <w:rsid w:val="000E5398"/>
    <w:rsid w:val="000F0B6E"/>
    <w:rsid w:val="000F309A"/>
    <w:rsid w:val="000F4089"/>
    <w:rsid w:val="000F41F5"/>
    <w:rsid w:val="00102B5F"/>
    <w:rsid w:val="00110268"/>
    <w:rsid w:val="00110B71"/>
    <w:rsid w:val="0011133B"/>
    <w:rsid w:val="00122606"/>
    <w:rsid w:val="001316E3"/>
    <w:rsid w:val="00134E72"/>
    <w:rsid w:val="00137E77"/>
    <w:rsid w:val="00142C0A"/>
    <w:rsid w:val="001464C3"/>
    <w:rsid w:val="001506CC"/>
    <w:rsid w:val="001557DB"/>
    <w:rsid w:val="0015752F"/>
    <w:rsid w:val="00160B8E"/>
    <w:rsid w:val="00165002"/>
    <w:rsid w:val="001663E5"/>
    <w:rsid w:val="001671E8"/>
    <w:rsid w:val="00167A95"/>
    <w:rsid w:val="00172681"/>
    <w:rsid w:val="001729DC"/>
    <w:rsid w:val="00172EF1"/>
    <w:rsid w:val="00174AC6"/>
    <w:rsid w:val="00175D00"/>
    <w:rsid w:val="00177910"/>
    <w:rsid w:val="00181866"/>
    <w:rsid w:val="001820E2"/>
    <w:rsid w:val="001903FE"/>
    <w:rsid w:val="00192AA2"/>
    <w:rsid w:val="00193133"/>
    <w:rsid w:val="00195D71"/>
    <w:rsid w:val="001A03EE"/>
    <w:rsid w:val="001A09C4"/>
    <w:rsid w:val="001A1D03"/>
    <w:rsid w:val="001B171A"/>
    <w:rsid w:val="001B7B14"/>
    <w:rsid w:val="001B7DE7"/>
    <w:rsid w:val="001C038D"/>
    <w:rsid w:val="001C03D8"/>
    <w:rsid w:val="001C308D"/>
    <w:rsid w:val="001C4449"/>
    <w:rsid w:val="001C5B47"/>
    <w:rsid w:val="001C69FB"/>
    <w:rsid w:val="001C7852"/>
    <w:rsid w:val="001D03A1"/>
    <w:rsid w:val="001D15C6"/>
    <w:rsid w:val="001D4AE1"/>
    <w:rsid w:val="001F2847"/>
    <w:rsid w:val="001F2E71"/>
    <w:rsid w:val="001F4192"/>
    <w:rsid w:val="001F6DB1"/>
    <w:rsid w:val="00200B38"/>
    <w:rsid w:val="00201CCF"/>
    <w:rsid w:val="00216BC9"/>
    <w:rsid w:val="002176B4"/>
    <w:rsid w:val="00242D97"/>
    <w:rsid w:val="002464FA"/>
    <w:rsid w:val="00247DED"/>
    <w:rsid w:val="00250735"/>
    <w:rsid w:val="00260C76"/>
    <w:rsid w:val="00263754"/>
    <w:rsid w:val="002664C3"/>
    <w:rsid w:val="00271D6D"/>
    <w:rsid w:val="00273230"/>
    <w:rsid w:val="00273BD7"/>
    <w:rsid w:val="00275ED0"/>
    <w:rsid w:val="0027709C"/>
    <w:rsid w:val="00285A00"/>
    <w:rsid w:val="00293CB2"/>
    <w:rsid w:val="0029589A"/>
    <w:rsid w:val="002974F8"/>
    <w:rsid w:val="002A1B56"/>
    <w:rsid w:val="002B04C7"/>
    <w:rsid w:val="002B0F28"/>
    <w:rsid w:val="002B1B90"/>
    <w:rsid w:val="002B275E"/>
    <w:rsid w:val="002B382B"/>
    <w:rsid w:val="002B420B"/>
    <w:rsid w:val="002D0EDC"/>
    <w:rsid w:val="002D1C2B"/>
    <w:rsid w:val="002E0DC5"/>
    <w:rsid w:val="002E23F4"/>
    <w:rsid w:val="002E4A37"/>
    <w:rsid w:val="002E5307"/>
    <w:rsid w:val="002F16D0"/>
    <w:rsid w:val="002F25DC"/>
    <w:rsid w:val="002F3834"/>
    <w:rsid w:val="002F4CEC"/>
    <w:rsid w:val="002F511A"/>
    <w:rsid w:val="002F77CD"/>
    <w:rsid w:val="00301619"/>
    <w:rsid w:val="00311938"/>
    <w:rsid w:val="00311E9F"/>
    <w:rsid w:val="00313A50"/>
    <w:rsid w:val="00316DC5"/>
    <w:rsid w:val="00316DC7"/>
    <w:rsid w:val="00317AF9"/>
    <w:rsid w:val="00321137"/>
    <w:rsid w:val="00325B59"/>
    <w:rsid w:val="00326677"/>
    <w:rsid w:val="003268C5"/>
    <w:rsid w:val="00330BB2"/>
    <w:rsid w:val="00331025"/>
    <w:rsid w:val="0033256E"/>
    <w:rsid w:val="00332853"/>
    <w:rsid w:val="00334B3A"/>
    <w:rsid w:val="003377BD"/>
    <w:rsid w:val="003401CB"/>
    <w:rsid w:val="00341212"/>
    <w:rsid w:val="00342759"/>
    <w:rsid w:val="00342761"/>
    <w:rsid w:val="00346E7E"/>
    <w:rsid w:val="003505D0"/>
    <w:rsid w:val="003505D4"/>
    <w:rsid w:val="00350F54"/>
    <w:rsid w:val="00354AB7"/>
    <w:rsid w:val="00364781"/>
    <w:rsid w:val="00365AEC"/>
    <w:rsid w:val="00366537"/>
    <w:rsid w:val="00367928"/>
    <w:rsid w:val="0037590D"/>
    <w:rsid w:val="0037626B"/>
    <w:rsid w:val="0038747F"/>
    <w:rsid w:val="00390E19"/>
    <w:rsid w:val="003915F4"/>
    <w:rsid w:val="00392C3C"/>
    <w:rsid w:val="00394711"/>
    <w:rsid w:val="003961FA"/>
    <w:rsid w:val="003972D8"/>
    <w:rsid w:val="003A638F"/>
    <w:rsid w:val="003A69AD"/>
    <w:rsid w:val="003A79D1"/>
    <w:rsid w:val="003B1E28"/>
    <w:rsid w:val="003B2218"/>
    <w:rsid w:val="003B2CCF"/>
    <w:rsid w:val="003B305D"/>
    <w:rsid w:val="003B6B37"/>
    <w:rsid w:val="003C0C69"/>
    <w:rsid w:val="003C32A0"/>
    <w:rsid w:val="003C5DAE"/>
    <w:rsid w:val="003D753E"/>
    <w:rsid w:val="003E73E5"/>
    <w:rsid w:val="003E774B"/>
    <w:rsid w:val="003F2793"/>
    <w:rsid w:val="003F3419"/>
    <w:rsid w:val="003F3ACD"/>
    <w:rsid w:val="003F462D"/>
    <w:rsid w:val="00404575"/>
    <w:rsid w:val="00404E94"/>
    <w:rsid w:val="00411895"/>
    <w:rsid w:val="00416058"/>
    <w:rsid w:val="00417F76"/>
    <w:rsid w:val="004207C8"/>
    <w:rsid w:val="004208EE"/>
    <w:rsid w:val="00420E73"/>
    <w:rsid w:val="00420F97"/>
    <w:rsid w:val="00421AD9"/>
    <w:rsid w:val="004314F5"/>
    <w:rsid w:val="004321EA"/>
    <w:rsid w:val="00434197"/>
    <w:rsid w:val="00437B81"/>
    <w:rsid w:val="00437C6C"/>
    <w:rsid w:val="0044284B"/>
    <w:rsid w:val="00444E98"/>
    <w:rsid w:val="00446A31"/>
    <w:rsid w:val="004470CF"/>
    <w:rsid w:val="00450094"/>
    <w:rsid w:val="004538A5"/>
    <w:rsid w:val="0046406A"/>
    <w:rsid w:val="004644B5"/>
    <w:rsid w:val="00465421"/>
    <w:rsid w:val="0046569C"/>
    <w:rsid w:val="004710CA"/>
    <w:rsid w:val="00471879"/>
    <w:rsid w:val="00472D0C"/>
    <w:rsid w:val="0047421B"/>
    <w:rsid w:val="004835DD"/>
    <w:rsid w:val="004867D0"/>
    <w:rsid w:val="00492DE1"/>
    <w:rsid w:val="00494D76"/>
    <w:rsid w:val="0049577B"/>
    <w:rsid w:val="004A3C54"/>
    <w:rsid w:val="004A3F47"/>
    <w:rsid w:val="004A6DFF"/>
    <w:rsid w:val="004B104C"/>
    <w:rsid w:val="004B35F0"/>
    <w:rsid w:val="004C0654"/>
    <w:rsid w:val="004C1AC1"/>
    <w:rsid w:val="004C2752"/>
    <w:rsid w:val="004D0546"/>
    <w:rsid w:val="004D2475"/>
    <w:rsid w:val="004D3E59"/>
    <w:rsid w:val="004D4128"/>
    <w:rsid w:val="004E0DCC"/>
    <w:rsid w:val="004E10F4"/>
    <w:rsid w:val="004E584C"/>
    <w:rsid w:val="004E67CE"/>
    <w:rsid w:val="004E7847"/>
    <w:rsid w:val="004F3FCD"/>
    <w:rsid w:val="004F4F1F"/>
    <w:rsid w:val="0050029F"/>
    <w:rsid w:val="00501D96"/>
    <w:rsid w:val="00501DFC"/>
    <w:rsid w:val="00503284"/>
    <w:rsid w:val="0050509B"/>
    <w:rsid w:val="00505B80"/>
    <w:rsid w:val="0051275A"/>
    <w:rsid w:val="0051616D"/>
    <w:rsid w:val="005271F1"/>
    <w:rsid w:val="00527AE4"/>
    <w:rsid w:val="00530F9D"/>
    <w:rsid w:val="00531127"/>
    <w:rsid w:val="0053226F"/>
    <w:rsid w:val="005357CB"/>
    <w:rsid w:val="00537CF9"/>
    <w:rsid w:val="00544A4E"/>
    <w:rsid w:val="005463A5"/>
    <w:rsid w:val="00553D53"/>
    <w:rsid w:val="005565A1"/>
    <w:rsid w:val="00556F84"/>
    <w:rsid w:val="00557C35"/>
    <w:rsid w:val="00563698"/>
    <w:rsid w:val="00566AE7"/>
    <w:rsid w:val="00567549"/>
    <w:rsid w:val="0057027E"/>
    <w:rsid w:val="00570444"/>
    <w:rsid w:val="00570A11"/>
    <w:rsid w:val="00573E9C"/>
    <w:rsid w:val="005761AA"/>
    <w:rsid w:val="005844A1"/>
    <w:rsid w:val="00592032"/>
    <w:rsid w:val="00593E5E"/>
    <w:rsid w:val="00596989"/>
    <w:rsid w:val="00596E5C"/>
    <w:rsid w:val="005A1990"/>
    <w:rsid w:val="005A67B5"/>
    <w:rsid w:val="005A7781"/>
    <w:rsid w:val="005A7831"/>
    <w:rsid w:val="005B33B9"/>
    <w:rsid w:val="005B5B98"/>
    <w:rsid w:val="005C0386"/>
    <w:rsid w:val="005C1899"/>
    <w:rsid w:val="005C329B"/>
    <w:rsid w:val="005C386D"/>
    <w:rsid w:val="005C3BC6"/>
    <w:rsid w:val="005C3E22"/>
    <w:rsid w:val="005C628E"/>
    <w:rsid w:val="005D3B69"/>
    <w:rsid w:val="005D5A3E"/>
    <w:rsid w:val="005F4CD1"/>
    <w:rsid w:val="005F50CB"/>
    <w:rsid w:val="005F6B17"/>
    <w:rsid w:val="00600EE9"/>
    <w:rsid w:val="00602AAA"/>
    <w:rsid w:val="00604194"/>
    <w:rsid w:val="0060636C"/>
    <w:rsid w:val="00606BCD"/>
    <w:rsid w:val="0061077D"/>
    <w:rsid w:val="00611482"/>
    <w:rsid w:val="00611631"/>
    <w:rsid w:val="006159BA"/>
    <w:rsid w:val="00616B92"/>
    <w:rsid w:val="00617E41"/>
    <w:rsid w:val="00621429"/>
    <w:rsid w:val="006265C1"/>
    <w:rsid w:val="00627480"/>
    <w:rsid w:val="00634A52"/>
    <w:rsid w:val="006356D7"/>
    <w:rsid w:val="00640E63"/>
    <w:rsid w:val="00644F11"/>
    <w:rsid w:val="0064593E"/>
    <w:rsid w:val="00646415"/>
    <w:rsid w:val="00651B64"/>
    <w:rsid w:val="0065292D"/>
    <w:rsid w:val="006536E3"/>
    <w:rsid w:val="006571FD"/>
    <w:rsid w:val="00663887"/>
    <w:rsid w:val="00664989"/>
    <w:rsid w:val="00670C87"/>
    <w:rsid w:val="00671075"/>
    <w:rsid w:val="006744B7"/>
    <w:rsid w:val="00677A2E"/>
    <w:rsid w:val="0068009C"/>
    <w:rsid w:val="00681727"/>
    <w:rsid w:val="00682A7A"/>
    <w:rsid w:val="0068536A"/>
    <w:rsid w:val="00685923"/>
    <w:rsid w:val="006869C1"/>
    <w:rsid w:val="00687709"/>
    <w:rsid w:val="006878E9"/>
    <w:rsid w:val="006940DE"/>
    <w:rsid w:val="006A77CE"/>
    <w:rsid w:val="006A77F8"/>
    <w:rsid w:val="006B096E"/>
    <w:rsid w:val="006B2504"/>
    <w:rsid w:val="006B4CC2"/>
    <w:rsid w:val="006B586B"/>
    <w:rsid w:val="006C042D"/>
    <w:rsid w:val="006C2522"/>
    <w:rsid w:val="006C3B96"/>
    <w:rsid w:val="006C76BD"/>
    <w:rsid w:val="006C7DA8"/>
    <w:rsid w:val="006D47D5"/>
    <w:rsid w:val="006D6C14"/>
    <w:rsid w:val="006D71EB"/>
    <w:rsid w:val="006E2CDC"/>
    <w:rsid w:val="006E5B94"/>
    <w:rsid w:val="006E7046"/>
    <w:rsid w:val="006E7364"/>
    <w:rsid w:val="006F0BCF"/>
    <w:rsid w:val="006F1667"/>
    <w:rsid w:val="006F2413"/>
    <w:rsid w:val="006F2D9B"/>
    <w:rsid w:val="006F2DC8"/>
    <w:rsid w:val="006F39D6"/>
    <w:rsid w:val="006F3FC8"/>
    <w:rsid w:val="007012B7"/>
    <w:rsid w:val="0070459D"/>
    <w:rsid w:val="00705655"/>
    <w:rsid w:val="0070614B"/>
    <w:rsid w:val="00707C48"/>
    <w:rsid w:val="0071162E"/>
    <w:rsid w:val="00711A6C"/>
    <w:rsid w:val="00712A87"/>
    <w:rsid w:val="00716494"/>
    <w:rsid w:val="00717BCA"/>
    <w:rsid w:val="00731449"/>
    <w:rsid w:val="00731FDE"/>
    <w:rsid w:val="00733EC7"/>
    <w:rsid w:val="007341FD"/>
    <w:rsid w:val="0073611B"/>
    <w:rsid w:val="00736EE9"/>
    <w:rsid w:val="00737C67"/>
    <w:rsid w:val="00737C7B"/>
    <w:rsid w:val="007401FF"/>
    <w:rsid w:val="00741E67"/>
    <w:rsid w:val="007476CD"/>
    <w:rsid w:val="00752C2B"/>
    <w:rsid w:val="0075759A"/>
    <w:rsid w:val="007616F5"/>
    <w:rsid w:val="00762FE5"/>
    <w:rsid w:val="00764D30"/>
    <w:rsid w:val="00765109"/>
    <w:rsid w:val="00774F91"/>
    <w:rsid w:val="00775A81"/>
    <w:rsid w:val="00775DA9"/>
    <w:rsid w:val="007777E1"/>
    <w:rsid w:val="007805B0"/>
    <w:rsid w:val="007922A2"/>
    <w:rsid w:val="00793DDB"/>
    <w:rsid w:val="00795450"/>
    <w:rsid w:val="00796D6E"/>
    <w:rsid w:val="007A15D2"/>
    <w:rsid w:val="007A3F58"/>
    <w:rsid w:val="007A52B6"/>
    <w:rsid w:val="007B3872"/>
    <w:rsid w:val="007B4060"/>
    <w:rsid w:val="007B60A0"/>
    <w:rsid w:val="007C269C"/>
    <w:rsid w:val="007C5D87"/>
    <w:rsid w:val="007E296E"/>
    <w:rsid w:val="007E2E92"/>
    <w:rsid w:val="007E3DB6"/>
    <w:rsid w:val="007E697F"/>
    <w:rsid w:val="007F111F"/>
    <w:rsid w:val="007F49E6"/>
    <w:rsid w:val="0080352E"/>
    <w:rsid w:val="00806160"/>
    <w:rsid w:val="0080733E"/>
    <w:rsid w:val="0081055E"/>
    <w:rsid w:val="00812991"/>
    <w:rsid w:val="00814428"/>
    <w:rsid w:val="008144CF"/>
    <w:rsid w:val="0081454C"/>
    <w:rsid w:val="00814797"/>
    <w:rsid w:val="00816C7E"/>
    <w:rsid w:val="00822787"/>
    <w:rsid w:val="00831125"/>
    <w:rsid w:val="00831BC9"/>
    <w:rsid w:val="0083220A"/>
    <w:rsid w:val="00832D25"/>
    <w:rsid w:val="00832DCF"/>
    <w:rsid w:val="00835629"/>
    <w:rsid w:val="00835D2F"/>
    <w:rsid w:val="0084050F"/>
    <w:rsid w:val="00841DE5"/>
    <w:rsid w:val="00847115"/>
    <w:rsid w:val="00852A64"/>
    <w:rsid w:val="00856042"/>
    <w:rsid w:val="00857922"/>
    <w:rsid w:val="00861BE8"/>
    <w:rsid w:val="008659BD"/>
    <w:rsid w:val="008666C4"/>
    <w:rsid w:val="00867098"/>
    <w:rsid w:val="008673B2"/>
    <w:rsid w:val="00867DAD"/>
    <w:rsid w:val="00871470"/>
    <w:rsid w:val="0087333B"/>
    <w:rsid w:val="00874D41"/>
    <w:rsid w:val="008770D5"/>
    <w:rsid w:val="008775CE"/>
    <w:rsid w:val="0088023B"/>
    <w:rsid w:val="00883172"/>
    <w:rsid w:val="00883A84"/>
    <w:rsid w:val="0088555B"/>
    <w:rsid w:val="008959D2"/>
    <w:rsid w:val="008960EB"/>
    <w:rsid w:val="00896298"/>
    <w:rsid w:val="00897B83"/>
    <w:rsid w:val="008A05E6"/>
    <w:rsid w:val="008A0B58"/>
    <w:rsid w:val="008B2CC8"/>
    <w:rsid w:val="008B2EEC"/>
    <w:rsid w:val="008B39C7"/>
    <w:rsid w:val="008B6432"/>
    <w:rsid w:val="008C23DC"/>
    <w:rsid w:val="008C4943"/>
    <w:rsid w:val="008C68A2"/>
    <w:rsid w:val="008D59AF"/>
    <w:rsid w:val="008E12FE"/>
    <w:rsid w:val="008E2C90"/>
    <w:rsid w:val="008E3072"/>
    <w:rsid w:val="008F64ED"/>
    <w:rsid w:val="00904B0B"/>
    <w:rsid w:val="00910BE1"/>
    <w:rsid w:val="009111D8"/>
    <w:rsid w:val="00916366"/>
    <w:rsid w:val="00920307"/>
    <w:rsid w:val="0092579F"/>
    <w:rsid w:val="00927DF4"/>
    <w:rsid w:val="00944739"/>
    <w:rsid w:val="00946014"/>
    <w:rsid w:val="00947722"/>
    <w:rsid w:val="00950E85"/>
    <w:rsid w:val="0095121F"/>
    <w:rsid w:val="00955336"/>
    <w:rsid w:val="00961129"/>
    <w:rsid w:val="00962C2D"/>
    <w:rsid w:val="009709E9"/>
    <w:rsid w:val="00972706"/>
    <w:rsid w:val="00973D07"/>
    <w:rsid w:val="00982FA6"/>
    <w:rsid w:val="00984BAA"/>
    <w:rsid w:val="009927BF"/>
    <w:rsid w:val="00994F1B"/>
    <w:rsid w:val="00995CA8"/>
    <w:rsid w:val="009A39CA"/>
    <w:rsid w:val="009B079B"/>
    <w:rsid w:val="009B3978"/>
    <w:rsid w:val="009C41D3"/>
    <w:rsid w:val="009C45D8"/>
    <w:rsid w:val="009C52B3"/>
    <w:rsid w:val="009D3D5A"/>
    <w:rsid w:val="009D5B8C"/>
    <w:rsid w:val="009D5E7E"/>
    <w:rsid w:val="009D65CD"/>
    <w:rsid w:val="009E0C12"/>
    <w:rsid w:val="009E4D56"/>
    <w:rsid w:val="009E7FC2"/>
    <w:rsid w:val="009F032E"/>
    <w:rsid w:val="009F2C5D"/>
    <w:rsid w:val="009F4BDB"/>
    <w:rsid w:val="00A0213A"/>
    <w:rsid w:val="00A0554E"/>
    <w:rsid w:val="00A06034"/>
    <w:rsid w:val="00A135CA"/>
    <w:rsid w:val="00A16C74"/>
    <w:rsid w:val="00A17B3A"/>
    <w:rsid w:val="00A213D6"/>
    <w:rsid w:val="00A26BD2"/>
    <w:rsid w:val="00A27321"/>
    <w:rsid w:val="00A34165"/>
    <w:rsid w:val="00A3535C"/>
    <w:rsid w:val="00A40196"/>
    <w:rsid w:val="00A40E50"/>
    <w:rsid w:val="00A44045"/>
    <w:rsid w:val="00A44243"/>
    <w:rsid w:val="00A4612F"/>
    <w:rsid w:val="00A475B1"/>
    <w:rsid w:val="00A519DB"/>
    <w:rsid w:val="00A51F1B"/>
    <w:rsid w:val="00A5441B"/>
    <w:rsid w:val="00A577DC"/>
    <w:rsid w:val="00A57B50"/>
    <w:rsid w:val="00A61EAA"/>
    <w:rsid w:val="00A65393"/>
    <w:rsid w:val="00A65DDB"/>
    <w:rsid w:val="00A665A8"/>
    <w:rsid w:val="00A67CB8"/>
    <w:rsid w:val="00A733A7"/>
    <w:rsid w:val="00A752CD"/>
    <w:rsid w:val="00A761B1"/>
    <w:rsid w:val="00A80B65"/>
    <w:rsid w:val="00A8472F"/>
    <w:rsid w:val="00A92431"/>
    <w:rsid w:val="00A9583C"/>
    <w:rsid w:val="00AA3B95"/>
    <w:rsid w:val="00AA47FF"/>
    <w:rsid w:val="00AB2C83"/>
    <w:rsid w:val="00AB5257"/>
    <w:rsid w:val="00AB5858"/>
    <w:rsid w:val="00AC039D"/>
    <w:rsid w:val="00AC091F"/>
    <w:rsid w:val="00AC49A9"/>
    <w:rsid w:val="00AC6786"/>
    <w:rsid w:val="00AD5757"/>
    <w:rsid w:val="00AD7CDB"/>
    <w:rsid w:val="00AE4184"/>
    <w:rsid w:val="00AE5AA7"/>
    <w:rsid w:val="00AE6E28"/>
    <w:rsid w:val="00AF006C"/>
    <w:rsid w:val="00AF3540"/>
    <w:rsid w:val="00AF7150"/>
    <w:rsid w:val="00AF7765"/>
    <w:rsid w:val="00B04E53"/>
    <w:rsid w:val="00B05F5F"/>
    <w:rsid w:val="00B05FEA"/>
    <w:rsid w:val="00B111F2"/>
    <w:rsid w:val="00B13A52"/>
    <w:rsid w:val="00B171C8"/>
    <w:rsid w:val="00B20FFB"/>
    <w:rsid w:val="00B229CD"/>
    <w:rsid w:val="00B2536F"/>
    <w:rsid w:val="00B26182"/>
    <w:rsid w:val="00B359C5"/>
    <w:rsid w:val="00B405BD"/>
    <w:rsid w:val="00B4195E"/>
    <w:rsid w:val="00B4614E"/>
    <w:rsid w:val="00B510D0"/>
    <w:rsid w:val="00B53952"/>
    <w:rsid w:val="00B62160"/>
    <w:rsid w:val="00B679F6"/>
    <w:rsid w:val="00B74153"/>
    <w:rsid w:val="00B74FAD"/>
    <w:rsid w:val="00B75162"/>
    <w:rsid w:val="00B75C0E"/>
    <w:rsid w:val="00B767FA"/>
    <w:rsid w:val="00B7784B"/>
    <w:rsid w:val="00B854CA"/>
    <w:rsid w:val="00B855EC"/>
    <w:rsid w:val="00B87689"/>
    <w:rsid w:val="00B91789"/>
    <w:rsid w:val="00B91CCE"/>
    <w:rsid w:val="00B94E2F"/>
    <w:rsid w:val="00B951DE"/>
    <w:rsid w:val="00B975D8"/>
    <w:rsid w:val="00B97F2B"/>
    <w:rsid w:val="00BA45A6"/>
    <w:rsid w:val="00BA71E4"/>
    <w:rsid w:val="00BA72D9"/>
    <w:rsid w:val="00BA7534"/>
    <w:rsid w:val="00BB248F"/>
    <w:rsid w:val="00BB4CFC"/>
    <w:rsid w:val="00BB7566"/>
    <w:rsid w:val="00BC0897"/>
    <w:rsid w:val="00BC376A"/>
    <w:rsid w:val="00BC7A1D"/>
    <w:rsid w:val="00BD496F"/>
    <w:rsid w:val="00BE166F"/>
    <w:rsid w:val="00BE1981"/>
    <w:rsid w:val="00BE73BD"/>
    <w:rsid w:val="00BF6923"/>
    <w:rsid w:val="00C00350"/>
    <w:rsid w:val="00C0189E"/>
    <w:rsid w:val="00C02119"/>
    <w:rsid w:val="00C0287C"/>
    <w:rsid w:val="00C07EAB"/>
    <w:rsid w:val="00C1049B"/>
    <w:rsid w:val="00C10FA6"/>
    <w:rsid w:val="00C115D4"/>
    <w:rsid w:val="00C142E6"/>
    <w:rsid w:val="00C1517D"/>
    <w:rsid w:val="00C151C8"/>
    <w:rsid w:val="00C16738"/>
    <w:rsid w:val="00C170D9"/>
    <w:rsid w:val="00C17549"/>
    <w:rsid w:val="00C22B26"/>
    <w:rsid w:val="00C23C0A"/>
    <w:rsid w:val="00C24107"/>
    <w:rsid w:val="00C31CE6"/>
    <w:rsid w:val="00C31F41"/>
    <w:rsid w:val="00C3398C"/>
    <w:rsid w:val="00C34026"/>
    <w:rsid w:val="00C343A9"/>
    <w:rsid w:val="00C35295"/>
    <w:rsid w:val="00C3558C"/>
    <w:rsid w:val="00C36069"/>
    <w:rsid w:val="00C36E29"/>
    <w:rsid w:val="00C40DA1"/>
    <w:rsid w:val="00C45C34"/>
    <w:rsid w:val="00C46C7B"/>
    <w:rsid w:val="00C523AA"/>
    <w:rsid w:val="00C610BE"/>
    <w:rsid w:val="00C705CA"/>
    <w:rsid w:val="00C72C69"/>
    <w:rsid w:val="00C73239"/>
    <w:rsid w:val="00C76A55"/>
    <w:rsid w:val="00C820E2"/>
    <w:rsid w:val="00C830C8"/>
    <w:rsid w:val="00C86791"/>
    <w:rsid w:val="00C877B3"/>
    <w:rsid w:val="00C90590"/>
    <w:rsid w:val="00C912FB"/>
    <w:rsid w:val="00C91DBB"/>
    <w:rsid w:val="00CA6255"/>
    <w:rsid w:val="00CB1B76"/>
    <w:rsid w:val="00CB3793"/>
    <w:rsid w:val="00CB4FA0"/>
    <w:rsid w:val="00CB577A"/>
    <w:rsid w:val="00CB5A8E"/>
    <w:rsid w:val="00CB61B2"/>
    <w:rsid w:val="00CC2E3D"/>
    <w:rsid w:val="00CC724C"/>
    <w:rsid w:val="00CD1418"/>
    <w:rsid w:val="00CD424E"/>
    <w:rsid w:val="00CF11FE"/>
    <w:rsid w:val="00CF3327"/>
    <w:rsid w:val="00CF5BE7"/>
    <w:rsid w:val="00D03A5B"/>
    <w:rsid w:val="00D043DD"/>
    <w:rsid w:val="00D07223"/>
    <w:rsid w:val="00D108E8"/>
    <w:rsid w:val="00D1227E"/>
    <w:rsid w:val="00D16B62"/>
    <w:rsid w:val="00D174D6"/>
    <w:rsid w:val="00D21E57"/>
    <w:rsid w:val="00D22DE8"/>
    <w:rsid w:val="00D2720F"/>
    <w:rsid w:val="00D27E2D"/>
    <w:rsid w:val="00D3180B"/>
    <w:rsid w:val="00D330C5"/>
    <w:rsid w:val="00D43ED4"/>
    <w:rsid w:val="00D463E7"/>
    <w:rsid w:val="00D4744E"/>
    <w:rsid w:val="00D5563E"/>
    <w:rsid w:val="00D55E6D"/>
    <w:rsid w:val="00D607E7"/>
    <w:rsid w:val="00D60F8E"/>
    <w:rsid w:val="00D649C4"/>
    <w:rsid w:val="00D67158"/>
    <w:rsid w:val="00D6759F"/>
    <w:rsid w:val="00D70CE7"/>
    <w:rsid w:val="00D72BA9"/>
    <w:rsid w:val="00D752F7"/>
    <w:rsid w:val="00D76301"/>
    <w:rsid w:val="00D8023C"/>
    <w:rsid w:val="00D828FA"/>
    <w:rsid w:val="00D86456"/>
    <w:rsid w:val="00D8664E"/>
    <w:rsid w:val="00DA63E0"/>
    <w:rsid w:val="00DB0CC6"/>
    <w:rsid w:val="00DB2674"/>
    <w:rsid w:val="00DB2DDC"/>
    <w:rsid w:val="00DB6241"/>
    <w:rsid w:val="00DB6F0B"/>
    <w:rsid w:val="00DB708F"/>
    <w:rsid w:val="00DC0ECC"/>
    <w:rsid w:val="00DC3D7F"/>
    <w:rsid w:val="00DC5E0F"/>
    <w:rsid w:val="00DC67F0"/>
    <w:rsid w:val="00DD3162"/>
    <w:rsid w:val="00DD3F86"/>
    <w:rsid w:val="00DD4F4F"/>
    <w:rsid w:val="00DD646F"/>
    <w:rsid w:val="00DD67E8"/>
    <w:rsid w:val="00DD7E04"/>
    <w:rsid w:val="00DE2527"/>
    <w:rsid w:val="00DE344B"/>
    <w:rsid w:val="00DE518A"/>
    <w:rsid w:val="00DF0AF2"/>
    <w:rsid w:val="00DF17DB"/>
    <w:rsid w:val="00DF2ACC"/>
    <w:rsid w:val="00DF2C1D"/>
    <w:rsid w:val="00DF636C"/>
    <w:rsid w:val="00DF78D8"/>
    <w:rsid w:val="00E03F17"/>
    <w:rsid w:val="00E0748A"/>
    <w:rsid w:val="00E12098"/>
    <w:rsid w:val="00E13A68"/>
    <w:rsid w:val="00E162A5"/>
    <w:rsid w:val="00E21798"/>
    <w:rsid w:val="00E306EF"/>
    <w:rsid w:val="00E31C7A"/>
    <w:rsid w:val="00E33E6A"/>
    <w:rsid w:val="00E37C1B"/>
    <w:rsid w:val="00E5147D"/>
    <w:rsid w:val="00E62405"/>
    <w:rsid w:val="00E6581A"/>
    <w:rsid w:val="00E702AB"/>
    <w:rsid w:val="00E7099E"/>
    <w:rsid w:val="00E71667"/>
    <w:rsid w:val="00E73CC6"/>
    <w:rsid w:val="00E77526"/>
    <w:rsid w:val="00E9498D"/>
    <w:rsid w:val="00E95D8B"/>
    <w:rsid w:val="00E95EC6"/>
    <w:rsid w:val="00EA4F07"/>
    <w:rsid w:val="00EA6295"/>
    <w:rsid w:val="00EA6CF4"/>
    <w:rsid w:val="00EB335E"/>
    <w:rsid w:val="00EB36F4"/>
    <w:rsid w:val="00EB579E"/>
    <w:rsid w:val="00EC30BD"/>
    <w:rsid w:val="00EC325B"/>
    <w:rsid w:val="00EC5AC9"/>
    <w:rsid w:val="00ED384F"/>
    <w:rsid w:val="00ED4CEE"/>
    <w:rsid w:val="00ED5CD4"/>
    <w:rsid w:val="00EE07FD"/>
    <w:rsid w:val="00EE1887"/>
    <w:rsid w:val="00EE60FD"/>
    <w:rsid w:val="00EE622F"/>
    <w:rsid w:val="00EF7384"/>
    <w:rsid w:val="00F05E9B"/>
    <w:rsid w:val="00F12E9F"/>
    <w:rsid w:val="00F13403"/>
    <w:rsid w:val="00F13B6F"/>
    <w:rsid w:val="00F154FB"/>
    <w:rsid w:val="00F15867"/>
    <w:rsid w:val="00F17CE7"/>
    <w:rsid w:val="00F21B8D"/>
    <w:rsid w:val="00F22ED7"/>
    <w:rsid w:val="00F232C5"/>
    <w:rsid w:val="00F31275"/>
    <w:rsid w:val="00F31450"/>
    <w:rsid w:val="00F32F8C"/>
    <w:rsid w:val="00F33CE0"/>
    <w:rsid w:val="00F35576"/>
    <w:rsid w:val="00F40184"/>
    <w:rsid w:val="00F4474B"/>
    <w:rsid w:val="00F44812"/>
    <w:rsid w:val="00F44B02"/>
    <w:rsid w:val="00F54ED6"/>
    <w:rsid w:val="00F56550"/>
    <w:rsid w:val="00F57678"/>
    <w:rsid w:val="00F603D7"/>
    <w:rsid w:val="00F60A66"/>
    <w:rsid w:val="00F64640"/>
    <w:rsid w:val="00F66E36"/>
    <w:rsid w:val="00F677D9"/>
    <w:rsid w:val="00F67B95"/>
    <w:rsid w:val="00F71066"/>
    <w:rsid w:val="00F74D09"/>
    <w:rsid w:val="00F81E51"/>
    <w:rsid w:val="00F90D7A"/>
    <w:rsid w:val="00F928B7"/>
    <w:rsid w:val="00F9641F"/>
    <w:rsid w:val="00FA2391"/>
    <w:rsid w:val="00FA61BE"/>
    <w:rsid w:val="00FB5676"/>
    <w:rsid w:val="00FB5772"/>
    <w:rsid w:val="00FB6083"/>
    <w:rsid w:val="00FB6731"/>
    <w:rsid w:val="00FC1A72"/>
    <w:rsid w:val="00FC4813"/>
    <w:rsid w:val="00FC700F"/>
    <w:rsid w:val="00FD0724"/>
    <w:rsid w:val="00FD6EDE"/>
    <w:rsid w:val="00FE2D6E"/>
    <w:rsid w:val="00FE43FE"/>
    <w:rsid w:val="00FE5399"/>
    <w:rsid w:val="00FE5622"/>
    <w:rsid w:val="00FE6196"/>
    <w:rsid w:val="00FF2AF7"/>
    <w:rsid w:val="00FF5EB6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A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Nerykuspabraukimas">
    <w:name w:val="Subtle Emphasis"/>
    <w:uiPriority w:val="19"/>
    <w:qFormat/>
    <w:rsid w:val="00AB5858"/>
    <w:rPr>
      <w:i/>
      <w:iCs/>
      <w:color w:val="808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2A6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44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inispavadinimas">
    <w:name w:val="Subtitle"/>
    <w:basedOn w:val="prastasis"/>
    <w:next w:val="prastasis"/>
    <w:link w:val="AntrinispavadinimasDiagrama"/>
    <w:qFormat/>
    <w:rsid w:val="00B405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05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927DF4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DF4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DF4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927DF4"/>
    <w:rPr>
      <w:rFonts w:ascii="Calibri" w:eastAsia="Calibri" w:hAnsi="Calibri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927DF4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stinklapis">
    <w:name w:val="Normal (Web)"/>
    <w:basedOn w:val="prastasis"/>
    <w:uiPriority w:val="99"/>
    <w:unhideWhenUsed/>
    <w:rsid w:val="00927DF4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927DF4"/>
    <w:rPr>
      <w:b/>
      <w:bCs/>
    </w:rPr>
  </w:style>
  <w:style w:type="character" w:customStyle="1" w:styleId="apple-converted-space">
    <w:name w:val="apple-converted-space"/>
    <w:rsid w:val="00927DF4"/>
  </w:style>
  <w:style w:type="paragraph" w:styleId="Pataisymai">
    <w:name w:val="Revision"/>
    <w:hidden/>
    <w:uiPriority w:val="99"/>
    <w:semiHidden/>
    <w:rsid w:val="00D22DE8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22D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22D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22DE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D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DE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Nerykuspabraukimas">
    <w:name w:val="Subtle Emphasis"/>
    <w:uiPriority w:val="19"/>
    <w:qFormat/>
    <w:rsid w:val="00AB5858"/>
    <w:rPr>
      <w:i/>
      <w:iCs/>
      <w:color w:val="808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2A6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44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inispavadinimas">
    <w:name w:val="Subtitle"/>
    <w:basedOn w:val="prastasis"/>
    <w:next w:val="prastasis"/>
    <w:link w:val="AntrinispavadinimasDiagrama"/>
    <w:qFormat/>
    <w:rsid w:val="00B405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05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927DF4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DF4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DF4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927DF4"/>
    <w:rPr>
      <w:rFonts w:ascii="Calibri" w:eastAsia="Calibri" w:hAnsi="Calibri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927DF4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stinklapis">
    <w:name w:val="Normal (Web)"/>
    <w:basedOn w:val="prastasis"/>
    <w:uiPriority w:val="99"/>
    <w:unhideWhenUsed/>
    <w:rsid w:val="00927DF4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927DF4"/>
    <w:rPr>
      <w:b/>
      <w:bCs/>
    </w:rPr>
  </w:style>
  <w:style w:type="character" w:customStyle="1" w:styleId="apple-converted-space">
    <w:name w:val="apple-converted-space"/>
    <w:rsid w:val="00927DF4"/>
  </w:style>
  <w:style w:type="paragraph" w:styleId="Pataisymai">
    <w:name w:val="Revision"/>
    <w:hidden/>
    <w:uiPriority w:val="99"/>
    <w:semiHidden/>
    <w:rsid w:val="00D22DE8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22D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22D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22DE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D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D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\Downloads\5%20meras-su-lietuvai-100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24FAB-877A-4952-8A5A-9AA6A098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meras-su-lietuvai-100 (1).dotx</Template>
  <TotalTime>7</TotalTime>
  <Pages>5</Pages>
  <Words>1681</Words>
  <Characters>11223</Characters>
  <Application>Microsoft Office Word</Application>
  <DocSecurity>0</DocSecurity>
  <Lines>93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12879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Edita Samalienė</cp:lastModifiedBy>
  <cp:revision>10</cp:revision>
  <cp:lastPrinted>2026-01-27T08:53:00Z</cp:lastPrinted>
  <dcterms:created xsi:type="dcterms:W3CDTF">2026-01-28T07:42:00Z</dcterms:created>
  <dcterms:modified xsi:type="dcterms:W3CDTF">2026-01-28T07:50:00Z</dcterms:modified>
</cp:coreProperties>
</file>