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2273" w14:textId="7F8515F3" w:rsidR="00C040ED" w:rsidRDefault="00942988" w:rsidP="00453D0E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Biudžeto vykdymo ataskaitų rinkinių rengimo taisyklių</w:t>
      </w:r>
    </w:p>
    <w:p w14:paraId="205A7659" w14:textId="3256ACA3" w:rsidR="00C040ED" w:rsidRDefault="00942988" w:rsidP="00453D0E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2 priedas</w:t>
      </w:r>
    </w:p>
    <w:p w14:paraId="66D6E017" w14:textId="77777777" w:rsidR="00C040ED" w:rsidRDefault="00C040ED" w:rsidP="00453D0E">
      <w:pPr>
        <w:tabs>
          <w:tab w:val="left" w:pos="9540"/>
        </w:tabs>
        <w:ind w:left="5387"/>
        <w:rPr>
          <w:szCs w:val="22"/>
          <w:lang w:eastAsia="lt-LT"/>
        </w:rPr>
      </w:pPr>
    </w:p>
    <w:p w14:paraId="5C5FC4FF" w14:textId="576F76D6" w:rsidR="00C040ED" w:rsidRDefault="00942988" w:rsidP="00453D0E">
      <w:pPr>
        <w:tabs>
          <w:tab w:val="left" w:pos="9540"/>
        </w:tabs>
        <w:jc w:val="center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>(Biudžeto vykdymo ataskaitų rinkinio aiškinamojo rašto forma)</w:t>
      </w:r>
    </w:p>
    <w:p w14:paraId="61154107" w14:textId="77777777" w:rsidR="00C040ED" w:rsidRDefault="00C040ED" w:rsidP="00453D0E">
      <w:pPr>
        <w:tabs>
          <w:tab w:val="left" w:pos="9540"/>
        </w:tabs>
        <w:ind w:left="5954"/>
        <w:rPr>
          <w:b/>
          <w:bCs/>
          <w:sz w:val="22"/>
          <w:szCs w:val="22"/>
          <w:lang w:eastAsia="lt-LT"/>
        </w:rPr>
      </w:pPr>
    </w:p>
    <w:p w14:paraId="076C93F2" w14:textId="2891D411" w:rsidR="00C040ED" w:rsidRPr="00005B70" w:rsidRDefault="00005B70" w:rsidP="00453D0E">
      <w:pPr>
        <w:jc w:val="center"/>
        <w:rPr>
          <w:bCs/>
          <w:szCs w:val="24"/>
          <w:u w:val="single"/>
          <w:lang w:eastAsia="lt-LT"/>
        </w:rPr>
      </w:pPr>
      <w:r w:rsidRPr="00005B70">
        <w:rPr>
          <w:bCs/>
          <w:szCs w:val="24"/>
          <w:u w:val="single"/>
          <w:lang w:eastAsia="lt-LT"/>
        </w:rPr>
        <w:t>Kretingos rajono savivaldybės administracija</w:t>
      </w:r>
    </w:p>
    <w:p w14:paraId="6B745BB1" w14:textId="77777777" w:rsidR="00C040ED" w:rsidRDefault="00942988" w:rsidP="00453D0E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(dokumento sudarytojo pavadinimas)</w:t>
      </w:r>
    </w:p>
    <w:p w14:paraId="69EE78A7" w14:textId="77777777" w:rsidR="00C040ED" w:rsidRPr="00005B70" w:rsidRDefault="00C040ED" w:rsidP="00453D0E">
      <w:pPr>
        <w:jc w:val="center"/>
        <w:rPr>
          <w:b/>
          <w:bCs/>
          <w:szCs w:val="24"/>
          <w:u w:val="single"/>
          <w:lang w:eastAsia="lt-LT"/>
        </w:rPr>
      </w:pPr>
    </w:p>
    <w:p w14:paraId="7C979979" w14:textId="185F01DF" w:rsidR="00C040ED" w:rsidRPr="00005B70" w:rsidRDefault="00B2429B" w:rsidP="004C4C85">
      <w:pPr>
        <w:jc w:val="center"/>
        <w:rPr>
          <w:b/>
          <w:bCs/>
          <w:szCs w:val="24"/>
          <w:u w:val="single"/>
          <w:lang w:eastAsia="lt-LT"/>
        </w:rPr>
      </w:pPr>
      <w:r>
        <w:rPr>
          <w:b/>
          <w:szCs w:val="24"/>
          <w:u w:val="single"/>
          <w:lang w:eastAsia="lt-LT"/>
        </w:rPr>
        <w:t xml:space="preserve">2025 M. </w:t>
      </w:r>
      <w:r w:rsidR="00A020BD">
        <w:rPr>
          <w:b/>
          <w:szCs w:val="24"/>
          <w:u w:val="single"/>
          <w:lang w:eastAsia="lt-LT"/>
        </w:rPr>
        <w:t>PUSMEČIO</w:t>
      </w:r>
      <w:r w:rsidR="00942988" w:rsidRPr="00005B70">
        <w:rPr>
          <w:b/>
          <w:bCs/>
          <w:szCs w:val="24"/>
          <w:u w:val="single"/>
          <w:lang w:eastAsia="lt-LT"/>
        </w:rPr>
        <w:t xml:space="preserve"> BIUDŽETO VYKDYMO</w:t>
      </w:r>
    </w:p>
    <w:p w14:paraId="5EE7ABFE" w14:textId="7AF8B01B" w:rsidR="00C040ED" w:rsidRDefault="00942988" w:rsidP="004C4C85">
      <w:pPr>
        <w:ind w:left="426" w:firstLine="1842"/>
        <w:jc w:val="center"/>
        <w:rPr>
          <w:b/>
          <w:bCs/>
          <w:szCs w:val="24"/>
          <w:lang w:eastAsia="lt-LT"/>
        </w:rPr>
      </w:pPr>
      <w:r>
        <w:rPr>
          <w:color w:val="000000"/>
          <w:sz w:val="20"/>
          <w:lang w:eastAsia="lt-LT"/>
        </w:rPr>
        <w:t>(I ketvirčio, pusmečio, 9 mėnesių, metinė)</w:t>
      </w:r>
    </w:p>
    <w:p w14:paraId="37ED3344" w14:textId="77777777" w:rsidR="00C040ED" w:rsidRDefault="00942988" w:rsidP="00453D0E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ATASKAITŲ RINKINIO</w:t>
      </w:r>
    </w:p>
    <w:p w14:paraId="78BE24FC" w14:textId="20B6FD00" w:rsidR="00C040ED" w:rsidRDefault="00942988" w:rsidP="00453D0E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AIŠKINAMASIS RAŠTAS</w:t>
      </w:r>
    </w:p>
    <w:p w14:paraId="319DBF19" w14:textId="77777777" w:rsidR="00C040ED" w:rsidRDefault="00C040ED" w:rsidP="00453D0E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55E7CC6B" w:rsidR="00C040ED" w:rsidRDefault="00005B70" w:rsidP="00453D0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2025-0</w:t>
      </w:r>
      <w:r w:rsidR="00A020BD">
        <w:rPr>
          <w:szCs w:val="24"/>
          <w:lang w:eastAsia="lt-LT"/>
        </w:rPr>
        <w:t>7</w:t>
      </w:r>
      <w:r>
        <w:rPr>
          <w:szCs w:val="24"/>
          <w:lang w:eastAsia="lt-LT"/>
        </w:rPr>
        <w:t>-</w:t>
      </w:r>
      <w:r w:rsidR="00A020BD">
        <w:rPr>
          <w:szCs w:val="24"/>
          <w:lang w:eastAsia="lt-LT"/>
        </w:rPr>
        <w:t>2</w:t>
      </w:r>
      <w:r w:rsidR="00A25EBF">
        <w:rPr>
          <w:szCs w:val="24"/>
          <w:lang w:eastAsia="lt-LT"/>
        </w:rPr>
        <w:t>9</w:t>
      </w:r>
      <w:r w:rsidR="00942988">
        <w:rPr>
          <w:szCs w:val="24"/>
          <w:lang w:eastAsia="lt-LT"/>
        </w:rPr>
        <w:t xml:space="preserve"> Nr. </w:t>
      </w:r>
      <w:r>
        <w:rPr>
          <w:szCs w:val="24"/>
          <w:lang w:eastAsia="lt-LT"/>
        </w:rPr>
        <w:t>B10-</w:t>
      </w:r>
    </w:p>
    <w:p w14:paraId="52D35C56" w14:textId="4C19DCFD" w:rsidR="00C040ED" w:rsidRDefault="00942988" w:rsidP="004C4C85">
      <w:pPr>
        <w:ind w:left="4536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(data)</w:t>
      </w:r>
    </w:p>
    <w:p w14:paraId="118A336D" w14:textId="77777777" w:rsidR="00C040ED" w:rsidRDefault="00C040ED" w:rsidP="00453D0E">
      <w:pPr>
        <w:ind w:left="2592" w:firstLine="1296"/>
        <w:rPr>
          <w:color w:val="000000"/>
          <w:sz w:val="20"/>
          <w:lang w:eastAsia="lt-LT"/>
        </w:rPr>
      </w:pPr>
    </w:p>
    <w:p w14:paraId="42880574" w14:textId="77777777" w:rsidR="00C040ED" w:rsidRDefault="00C040ED" w:rsidP="00453D0E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1D436447" w14:textId="77777777" w:rsidR="00C040ED" w:rsidRDefault="00942988" w:rsidP="00453D0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3D6AAD11" w14:textId="77777777" w:rsidR="00C040ED" w:rsidRDefault="00C040ED" w:rsidP="00453D0E">
      <w:pPr>
        <w:jc w:val="both"/>
        <w:rPr>
          <w:b/>
          <w:sz w:val="20"/>
          <w:lang w:eastAsia="lt-LT"/>
        </w:rPr>
      </w:pPr>
    </w:p>
    <w:p w14:paraId="3D9067D2" w14:textId="4722BEC7" w:rsidR="00D37EDA" w:rsidRPr="00031989" w:rsidRDefault="00D37EDA" w:rsidP="00453D0E">
      <w:pPr>
        <w:ind w:firstLine="567"/>
        <w:jc w:val="both"/>
        <w:rPr>
          <w:szCs w:val="24"/>
          <w:lang w:eastAsia="lt-LT"/>
        </w:rPr>
      </w:pPr>
      <w:r w:rsidRPr="00031989">
        <w:rPr>
          <w:szCs w:val="24"/>
          <w:lang w:eastAsia="lt-LT"/>
        </w:rPr>
        <w:t xml:space="preserve">2025 metų </w:t>
      </w:r>
      <w:r w:rsidR="00A020BD" w:rsidRPr="00031989">
        <w:rPr>
          <w:szCs w:val="24"/>
          <w:lang w:eastAsia="lt-LT"/>
        </w:rPr>
        <w:t xml:space="preserve"> pusmečio</w:t>
      </w:r>
      <w:r w:rsidRPr="00031989">
        <w:rPr>
          <w:szCs w:val="24"/>
          <w:lang w:eastAsia="lt-LT"/>
        </w:rPr>
        <w:t xml:space="preserve"> biudžeto vykdymo ataskaitų rinkinys parengtas vadovaujantis Lietuvos Respublikos finansų ministro 2025-03-25 įsakymu Nr.1K-63 patvirtintomis Biudžeto vykdymo ataskaitų rinkinių rengimo taisyklėmis. </w:t>
      </w:r>
    </w:p>
    <w:p w14:paraId="14B27168" w14:textId="1FE128A3" w:rsidR="00A97735" w:rsidRPr="00031989" w:rsidRDefault="00A97735" w:rsidP="004C4C8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1989">
        <w:rPr>
          <w:rFonts w:ascii="Times New Roman" w:hAnsi="Times New Roman" w:cs="Times New Roman"/>
          <w:sz w:val="24"/>
          <w:szCs w:val="24"/>
          <w:lang w:val="lt-LT"/>
        </w:rPr>
        <w:t xml:space="preserve">Kretingos rajono savivaldybės administracijos 2025 metų </w:t>
      </w:r>
      <w:r w:rsidR="00A020BD" w:rsidRPr="00031989">
        <w:rPr>
          <w:rFonts w:ascii="Times New Roman" w:hAnsi="Times New Roman" w:cs="Times New Roman"/>
          <w:szCs w:val="24"/>
          <w:lang w:val="lt-LT" w:eastAsia="lt-LT"/>
        </w:rPr>
        <w:t>pusmečio</w:t>
      </w:r>
      <w:r w:rsidR="00A020BD" w:rsidRPr="000319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31989">
        <w:rPr>
          <w:rFonts w:ascii="Times New Roman" w:hAnsi="Times New Roman" w:cs="Times New Roman"/>
          <w:sz w:val="24"/>
          <w:szCs w:val="24"/>
          <w:lang w:val="lt-LT"/>
        </w:rPr>
        <w:t>biudžeto vykdymo ataskaitų rinkinį sudaro:</w:t>
      </w:r>
    </w:p>
    <w:p w14:paraId="52C664AE" w14:textId="77777777" w:rsidR="00A020BD" w:rsidRPr="00031989" w:rsidRDefault="00A97735" w:rsidP="00D963D2">
      <w:pPr>
        <w:tabs>
          <w:tab w:val="left" w:pos="540"/>
        </w:tabs>
        <w:jc w:val="both"/>
        <w:rPr>
          <w:szCs w:val="24"/>
          <w:lang w:eastAsia="lt-LT"/>
        </w:rPr>
      </w:pPr>
      <w:r w:rsidRPr="00031989">
        <w:rPr>
          <w:szCs w:val="24"/>
        </w:rPr>
        <w:t xml:space="preserve">forma Nr. 2 </w:t>
      </w:r>
      <w:r w:rsidR="00476D43" w:rsidRPr="00031989">
        <w:rPr>
          <w:szCs w:val="24"/>
          <w:lang w:eastAsia="lt-LT"/>
        </w:rPr>
        <w:t>( Biudžeto vykdymo ataskaitų rinkinių rengimo taisyklių 1 priedas)</w:t>
      </w:r>
      <w:r w:rsidR="00D963D2" w:rsidRPr="00031989">
        <w:rPr>
          <w:szCs w:val="24"/>
          <w:lang w:eastAsia="lt-LT"/>
        </w:rPr>
        <w:t>,</w:t>
      </w:r>
    </w:p>
    <w:p w14:paraId="15BA955A" w14:textId="654F46BF" w:rsidR="00A020BD" w:rsidRPr="00031989" w:rsidRDefault="00A020BD" w:rsidP="00D963D2">
      <w:pPr>
        <w:tabs>
          <w:tab w:val="left" w:pos="540"/>
        </w:tabs>
        <w:jc w:val="both"/>
        <w:rPr>
          <w:szCs w:val="24"/>
          <w:lang w:eastAsia="lt-LT"/>
        </w:rPr>
      </w:pPr>
      <w:r w:rsidRPr="00031989">
        <w:rPr>
          <w:szCs w:val="24"/>
          <w:lang w:eastAsia="lt-LT"/>
        </w:rPr>
        <w:t>forma Nr. 3 ( Biudžeto vykdymo ataskaitų rinkinių rengimo taisyklių 4 priedas)</w:t>
      </w:r>
      <w:r w:rsidR="009C1E48" w:rsidRPr="00031989">
        <w:rPr>
          <w:szCs w:val="24"/>
          <w:lang w:eastAsia="lt-LT"/>
        </w:rPr>
        <w:t>,</w:t>
      </w:r>
    </w:p>
    <w:p w14:paraId="75F6F9E9" w14:textId="670714EC" w:rsidR="00A97735" w:rsidRPr="00031989" w:rsidRDefault="00D963D2" w:rsidP="00D963D2">
      <w:pPr>
        <w:tabs>
          <w:tab w:val="left" w:pos="540"/>
        </w:tabs>
        <w:jc w:val="both"/>
        <w:rPr>
          <w:szCs w:val="24"/>
        </w:rPr>
      </w:pPr>
      <w:r w:rsidRPr="00031989">
        <w:rPr>
          <w:szCs w:val="24"/>
          <w:lang w:eastAsia="lt-LT"/>
        </w:rPr>
        <w:t xml:space="preserve"> </w:t>
      </w:r>
      <w:r w:rsidR="00A97735" w:rsidRPr="00031989">
        <w:rPr>
          <w:szCs w:val="24"/>
        </w:rPr>
        <w:t>aiškinamasis raštas su priedais.</w:t>
      </w:r>
    </w:p>
    <w:p w14:paraId="576D878F" w14:textId="77777777" w:rsidR="00D37EDA" w:rsidRPr="00031989" w:rsidRDefault="00D37EDA" w:rsidP="00453D0E">
      <w:pPr>
        <w:ind w:firstLine="567"/>
        <w:jc w:val="both"/>
        <w:rPr>
          <w:szCs w:val="24"/>
          <w:lang w:eastAsia="lt-LT"/>
        </w:rPr>
      </w:pPr>
      <w:r w:rsidRPr="00031989">
        <w:rPr>
          <w:szCs w:val="24"/>
          <w:lang w:eastAsia="lt-LT"/>
        </w:rPr>
        <w:t>Už ataskaitų rinkinio parengimą atsakingas Kretingos rajono savivaldybės administracijos Buhalterinės apskaitos skyrius.</w:t>
      </w:r>
    </w:p>
    <w:p w14:paraId="471BE46D" w14:textId="77777777" w:rsidR="00C040ED" w:rsidRPr="00031989" w:rsidRDefault="00C040ED" w:rsidP="00453D0E">
      <w:pPr>
        <w:jc w:val="both"/>
        <w:rPr>
          <w:sz w:val="22"/>
          <w:szCs w:val="22"/>
          <w:lang w:eastAsia="lt-LT"/>
        </w:rPr>
      </w:pPr>
    </w:p>
    <w:p w14:paraId="141700D1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II skyrius</w:t>
      </w:r>
    </w:p>
    <w:p w14:paraId="518715E3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Apskaitos politika</w:t>
      </w:r>
    </w:p>
    <w:p w14:paraId="465F75A3" w14:textId="77777777" w:rsidR="00C040ED" w:rsidRDefault="00C040ED" w:rsidP="00453D0E">
      <w:pPr>
        <w:jc w:val="center"/>
        <w:rPr>
          <w:b/>
          <w:szCs w:val="24"/>
          <w:lang w:eastAsia="lt-LT"/>
        </w:rPr>
      </w:pPr>
    </w:p>
    <w:p w14:paraId="0782BB39" w14:textId="5E094034" w:rsidR="00C040ED" w:rsidRPr="006E16A4" w:rsidRDefault="00F66295" w:rsidP="0001361F">
      <w:pPr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Rengiant biudžeto vykdymo ataskaitų rinkinį</w:t>
      </w:r>
      <w:r w:rsidR="00E2079E" w:rsidRPr="006E16A4">
        <w:rPr>
          <w:szCs w:val="24"/>
          <w:lang w:eastAsia="lt-LT"/>
        </w:rPr>
        <w:t>,</w:t>
      </w:r>
      <w:r w:rsidRPr="006E16A4">
        <w:rPr>
          <w:szCs w:val="24"/>
          <w:lang w:eastAsia="lt-LT"/>
        </w:rPr>
        <w:t xml:space="preserve"> vadovaujamasi bendraisiais apskaitos principais: pinigų, subjekto, periodiškumo, pastovumo, pinigų mato. </w:t>
      </w:r>
    </w:p>
    <w:p w14:paraId="3D553DF8" w14:textId="77777777" w:rsidR="00C040ED" w:rsidRDefault="00C040ED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0A3718C8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7EBE6148" w14:textId="54B4A100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BIUDŽETINIŲ ĮSTAIGŲ PAJAMŲ PLANO VYKDYMAS</w:t>
      </w:r>
    </w:p>
    <w:p w14:paraId="742835BA" w14:textId="77777777" w:rsidR="00EF5FF1" w:rsidRDefault="00EF5FF1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28D0C0AB" w14:textId="438E2C21" w:rsidR="00404EF4" w:rsidRPr="006E16A4" w:rsidRDefault="00C85B86" w:rsidP="004C4C8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E16A4">
        <w:rPr>
          <w:rFonts w:ascii="Times New Roman" w:hAnsi="Times New Roman" w:cs="Times New Roman"/>
          <w:sz w:val="24"/>
          <w:szCs w:val="24"/>
          <w:lang w:val="lt-LT"/>
        </w:rPr>
        <w:t xml:space="preserve">Administracija į iždo sąskaitą per </w:t>
      </w:r>
      <w:r w:rsidR="00D947C3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6E16A4">
        <w:rPr>
          <w:rFonts w:ascii="Times New Roman" w:hAnsi="Times New Roman" w:cs="Times New Roman"/>
          <w:sz w:val="24"/>
          <w:szCs w:val="24"/>
          <w:lang w:val="lt-LT"/>
        </w:rPr>
        <w:t xml:space="preserve"> mėnesius pervedė </w:t>
      </w:r>
      <w:r w:rsidR="00C92D8E">
        <w:rPr>
          <w:rFonts w:ascii="Times New Roman" w:hAnsi="Times New Roman" w:cs="Times New Roman"/>
          <w:sz w:val="24"/>
          <w:szCs w:val="24"/>
          <w:lang w:val="lt-LT"/>
        </w:rPr>
        <w:t xml:space="preserve">159474,90 </w:t>
      </w:r>
      <w:r w:rsidRPr="006E16A4">
        <w:rPr>
          <w:rFonts w:ascii="Times New Roman" w:hAnsi="Times New Roman" w:cs="Times New Roman"/>
          <w:sz w:val="24"/>
          <w:szCs w:val="24"/>
          <w:lang w:val="lt-LT"/>
        </w:rPr>
        <w:t xml:space="preserve">eurų pajamų įmokų. </w:t>
      </w:r>
      <w:r w:rsidR="00BC43A5" w:rsidRPr="006E16A4">
        <w:rPr>
          <w:rFonts w:ascii="Times New Roman" w:hAnsi="Times New Roman" w:cs="Times New Roman"/>
          <w:sz w:val="24"/>
          <w:szCs w:val="24"/>
          <w:lang w:val="lt-LT"/>
        </w:rPr>
        <w:t xml:space="preserve">Informacija apie pajamas pateikta </w:t>
      </w:r>
      <w:r w:rsidR="00A97735" w:rsidRPr="006E16A4">
        <w:rPr>
          <w:rFonts w:ascii="Times New Roman" w:hAnsi="Times New Roman" w:cs="Times New Roman"/>
          <w:sz w:val="24"/>
          <w:szCs w:val="24"/>
          <w:lang w:val="lt-LT"/>
        </w:rPr>
        <w:t>1 formoje</w:t>
      </w:r>
      <w:r w:rsidR="008E51E1" w:rsidRPr="006E16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E51E1" w:rsidRPr="006E16A4">
        <w:rPr>
          <w:rFonts w:asciiTheme="majorBidi" w:hAnsiTheme="majorBidi" w:cstheme="majorBidi"/>
          <w:sz w:val="24"/>
          <w:szCs w:val="24"/>
          <w:lang w:val="lt-LT"/>
        </w:rPr>
        <w:t>(</w:t>
      </w:r>
      <w:r w:rsidR="008E51E1" w:rsidRPr="006E16A4">
        <w:rPr>
          <w:rFonts w:asciiTheme="majorBidi" w:hAnsiTheme="majorBidi" w:cstheme="majorBidi"/>
          <w:sz w:val="24"/>
          <w:szCs w:val="24"/>
          <w:lang w:val="lt-LT" w:eastAsia="lt-LT"/>
        </w:rPr>
        <w:t xml:space="preserve"> Biudžeto vykdymo ataskaitų rinkinių rengimo taisy</w:t>
      </w:r>
      <w:r w:rsidR="003559CC" w:rsidRPr="006E16A4">
        <w:rPr>
          <w:rFonts w:asciiTheme="majorBidi" w:hAnsiTheme="majorBidi" w:cstheme="majorBidi"/>
          <w:sz w:val="24"/>
          <w:szCs w:val="24"/>
          <w:lang w:val="lt-LT" w:eastAsia="lt-LT"/>
        </w:rPr>
        <w:t>k</w:t>
      </w:r>
      <w:r w:rsidR="008E51E1" w:rsidRPr="006E16A4">
        <w:rPr>
          <w:rFonts w:asciiTheme="majorBidi" w:hAnsiTheme="majorBidi" w:cstheme="majorBidi"/>
          <w:sz w:val="24"/>
          <w:szCs w:val="24"/>
          <w:lang w:val="lt-LT" w:eastAsia="lt-LT"/>
        </w:rPr>
        <w:t>lių 3 priedas</w:t>
      </w:r>
      <w:r w:rsidR="008E51E1" w:rsidRPr="006E16A4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73042ED9" w14:textId="52CC6E20" w:rsidR="00EF5FF1" w:rsidRPr="006E16A4" w:rsidRDefault="00EF5FF1" w:rsidP="00453D0E">
      <w:pPr>
        <w:pStyle w:val="Betarp"/>
        <w:jc w:val="both"/>
        <w:rPr>
          <w:sz w:val="24"/>
          <w:szCs w:val="24"/>
          <w:lang w:val="lt-LT" w:eastAsia="lt-LT"/>
        </w:rPr>
      </w:pPr>
    </w:p>
    <w:p w14:paraId="7D6DC46E" w14:textId="77777777" w:rsidR="00C040ED" w:rsidRDefault="00942988" w:rsidP="00453D0E">
      <w:pPr>
        <w:tabs>
          <w:tab w:val="left" w:pos="426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IV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165BE9B3" w14:textId="79F2A3C7" w:rsidR="00C040ED" w:rsidRDefault="00942988" w:rsidP="0001361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BIUDŽETO IŠLAIDŲ PLANO VYKDYMAS</w:t>
      </w:r>
    </w:p>
    <w:p w14:paraId="236D167F" w14:textId="77777777" w:rsidR="0001361F" w:rsidRDefault="0001361F" w:rsidP="0001361F">
      <w:pPr>
        <w:jc w:val="center"/>
        <w:rPr>
          <w:b/>
          <w:i/>
          <w:iCs/>
          <w:color w:val="A6A6A6"/>
          <w:szCs w:val="24"/>
          <w:lang w:eastAsia="lt-LT"/>
        </w:rPr>
      </w:pPr>
    </w:p>
    <w:p w14:paraId="4B48AD07" w14:textId="416CCCA3" w:rsidR="00EE44C3" w:rsidRDefault="00F66295" w:rsidP="004C4C85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 xml:space="preserve">Biudžeto išlaidų plano vykdymo duomenys pateikti Biudžeto išlaidų sąmatos vykdymo 2025 m. </w:t>
      </w:r>
      <w:r w:rsidR="00D947C3">
        <w:rPr>
          <w:szCs w:val="24"/>
          <w:lang w:eastAsia="lt-LT"/>
        </w:rPr>
        <w:t>birželio</w:t>
      </w:r>
      <w:r w:rsidRPr="006E16A4">
        <w:rPr>
          <w:szCs w:val="24"/>
          <w:lang w:eastAsia="lt-LT"/>
        </w:rPr>
        <w:t xml:space="preserve"> mėn. 3</w:t>
      </w:r>
      <w:r w:rsidR="00D947C3">
        <w:rPr>
          <w:szCs w:val="24"/>
          <w:lang w:eastAsia="lt-LT"/>
        </w:rPr>
        <w:t>0</w:t>
      </w:r>
      <w:r w:rsidRPr="006E16A4">
        <w:rPr>
          <w:szCs w:val="24"/>
          <w:lang w:eastAsia="lt-LT"/>
        </w:rPr>
        <w:t xml:space="preserve"> d. ataskaitoje</w:t>
      </w:r>
      <w:r w:rsidR="006F36B7" w:rsidRPr="006E16A4">
        <w:rPr>
          <w:szCs w:val="24"/>
          <w:lang w:eastAsia="lt-LT"/>
        </w:rPr>
        <w:t xml:space="preserve"> formoje Nr.2</w:t>
      </w:r>
      <w:r w:rsidRPr="006E16A4">
        <w:rPr>
          <w:szCs w:val="24"/>
          <w:lang w:eastAsia="lt-LT"/>
        </w:rPr>
        <w:t xml:space="preserve"> (</w:t>
      </w:r>
      <w:r w:rsidR="00F36CBC" w:rsidRPr="006E16A4">
        <w:rPr>
          <w:szCs w:val="24"/>
          <w:lang w:eastAsia="lt-LT"/>
        </w:rPr>
        <w:t xml:space="preserve"> </w:t>
      </w:r>
      <w:r w:rsidR="006F36B7" w:rsidRPr="006E16A4">
        <w:rPr>
          <w:szCs w:val="24"/>
          <w:lang w:eastAsia="lt-LT"/>
        </w:rPr>
        <w:t>Biudžeto vykdymo ataskaitų rinkinių rengimo taisyklių 1 priedas).</w:t>
      </w:r>
    </w:p>
    <w:p w14:paraId="07B91C91" w14:textId="0DC50160" w:rsidR="00FB36FA" w:rsidRPr="009A396F" w:rsidRDefault="00FB36FA" w:rsidP="00FB36FA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087D8B">
        <w:rPr>
          <w:szCs w:val="24"/>
          <w:lang w:eastAsia="lt-LT"/>
        </w:rPr>
        <w:t>I</w:t>
      </w:r>
      <w:r w:rsidRPr="00087D8B">
        <w:rPr>
          <w:color w:val="000000"/>
          <w:szCs w:val="24"/>
        </w:rPr>
        <w:t>nformacija apie gautas ir panaudotas Europos</w:t>
      </w:r>
      <w:r>
        <w:rPr>
          <w:color w:val="000000"/>
          <w:szCs w:val="24"/>
        </w:rPr>
        <w:t xml:space="preserve"> </w:t>
      </w:r>
      <w:r w:rsidRPr="00087D8B">
        <w:rPr>
          <w:color w:val="000000"/>
          <w:szCs w:val="24"/>
        </w:rPr>
        <w:t>Sąjungos, kitos tarptautinės finansinės paramos ir bendrojo</w:t>
      </w:r>
      <w:r>
        <w:rPr>
          <w:color w:val="000000"/>
          <w:szCs w:val="24"/>
        </w:rPr>
        <w:t xml:space="preserve"> </w:t>
      </w:r>
      <w:r w:rsidRPr="00087D8B">
        <w:rPr>
          <w:color w:val="000000"/>
          <w:szCs w:val="24"/>
        </w:rPr>
        <w:t xml:space="preserve">finansavimo lėšas pateikta </w:t>
      </w:r>
      <w:r w:rsidRPr="0002425B">
        <w:rPr>
          <w:color w:val="000000"/>
          <w:szCs w:val="24"/>
        </w:rPr>
        <w:t>Europos Sąjungos, kitos tarptautinės</w:t>
      </w:r>
      <w:r>
        <w:rPr>
          <w:color w:val="000000"/>
          <w:szCs w:val="24"/>
        </w:rPr>
        <w:t xml:space="preserve"> </w:t>
      </w:r>
      <w:r w:rsidRPr="0002425B">
        <w:rPr>
          <w:color w:val="000000"/>
          <w:szCs w:val="24"/>
        </w:rPr>
        <w:t xml:space="preserve">finansinės paramos lėšų </w:t>
      </w:r>
      <w:r w:rsidRPr="0002425B">
        <w:rPr>
          <w:color w:val="000000"/>
          <w:szCs w:val="24"/>
        </w:rPr>
        <w:lastRenderedPageBreak/>
        <w:t>ir</w:t>
      </w:r>
      <w:r>
        <w:rPr>
          <w:color w:val="000000"/>
          <w:szCs w:val="24"/>
        </w:rPr>
        <w:t xml:space="preserve"> </w:t>
      </w:r>
      <w:r w:rsidRPr="00146B32">
        <w:rPr>
          <w:color w:val="000000"/>
          <w:szCs w:val="24"/>
        </w:rPr>
        <w:t>bendrojo finansavimo lėšų įtraukimo į Kretingos rajono savivaldybės</w:t>
      </w:r>
      <w:r>
        <w:rPr>
          <w:color w:val="000000"/>
          <w:szCs w:val="24"/>
        </w:rPr>
        <w:t xml:space="preserve"> </w:t>
      </w:r>
      <w:r w:rsidRPr="00146B32">
        <w:rPr>
          <w:color w:val="000000"/>
          <w:szCs w:val="24"/>
        </w:rPr>
        <w:t>biudžetą</w:t>
      </w:r>
      <w:r>
        <w:rPr>
          <w:color w:val="000000"/>
          <w:szCs w:val="24"/>
        </w:rPr>
        <w:t xml:space="preserve"> </w:t>
      </w:r>
      <w:r w:rsidRPr="00146B32">
        <w:rPr>
          <w:color w:val="000000"/>
          <w:szCs w:val="24"/>
        </w:rPr>
        <w:t>ir jų atskaitomybės tvarkos aprašo 2 priede.</w:t>
      </w:r>
    </w:p>
    <w:p w14:paraId="66C7529C" w14:textId="77777777" w:rsidR="00FB36FA" w:rsidRDefault="00FB36FA" w:rsidP="004C4C85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</w:p>
    <w:p w14:paraId="29040DF9" w14:textId="1EBED8BC" w:rsidR="00C040ED" w:rsidRDefault="00942988" w:rsidP="00453D0E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 SKYRIUS</w:t>
      </w:r>
    </w:p>
    <w:p w14:paraId="480670AA" w14:textId="3C054267" w:rsidR="00C040ED" w:rsidRDefault="00942988" w:rsidP="00453D0E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KITA INFORMACIJA</w:t>
      </w:r>
    </w:p>
    <w:p w14:paraId="13DBA708" w14:textId="77777777" w:rsidR="00A97735" w:rsidRDefault="00A97735" w:rsidP="00453D0E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188A7D0E" w14:textId="6D62122A" w:rsidR="00767B7D" w:rsidRPr="00203195" w:rsidRDefault="00D96AE2" w:rsidP="000D2336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203195">
        <w:rPr>
          <w:szCs w:val="24"/>
          <w:lang w:eastAsia="lt-LT"/>
        </w:rPr>
        <w:t xml:space="preserve">Ataskaitinio laikotarpio pabaigoje likusios mokėtinos sumos, kurių apmokėjimo terminas yra suėjęs, ir jų paaiškinimas: </w:t>
      </w:r>
    </w:p>
    <w:p w14:paraId="356965EB" w14:textId="7D34D78C" w:rsidR="00767B7D" w:rsidRPr="00203195" w:rsidRDefault="00D96AE2" w:rsidP="000D2336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203195">
        <w:rPr>
          <w:szCs w:val="24"/>
          <w:lang w:eastAsia="lt-LT"/>
        </w:rPr>
        <w:t>UAB ,,</w:t>
      </w:r>
      <w:r w:rsidR="00DB2C35">
        <w:rPr>
          <w:szCs w:val="24"/>
          <w:lang w:eastAsia="lt-LT"/>
        </w:rPr>
        <w:t>Mūro meistrai</w:t>
      </w:r>
      <w:r w:rsidR="003559CC" w:rsidRPr="00203195">
        <w:rPr>
          <w:szCs w:val="24"/>
          <w:lang w:eastAsia="lt-LT"/>
        </w:rPr>
        <w:t xml:space="preserve">‘‘ </w:t>
      </w:r>
      <w:r w:rsidR="00DB2C35">
        <w:rPr>
          <w:szCs w:val="24"/>
          <w:lang w:eastAsia="lt-LT"/>
        </w:rPr>
        <w:t>–</w:t>
      </w:r>
      <w:r w:rsidRPr="00203195">
        <w:rPr>
          <w:szCs w:val="24"/>
          <w:lang w:eastAsia="lt-LT"/>
        </w:rPr>
        <w:t xml:space="preserve"> </w:t>
      </w:r>
      <w:r w:rsidR="00DB2C35">
        <w:rPr>
          <w:szCs w:val="24"/>
          <w:lang w:eastAsia="lt-LT"/>
        </w:rPr>
        <w:t>2381,91</w:t>
      </w:r>
      <w:r w:rsidR="003559CC" w:rsidRPr="00203195">
        <w:rPr>
          <w:szCs w:val="24"/>
          <w:lang w:eastAsia="lt-LT"/>
        </w:rPr>
        <w:t xml:space="preserve"> Eur - </w:t>
      </w:r>
      <w:r w:rsidRPr="00203195">
        <w:rPr>
          <w:szCs w:val="24"/>
          <w:lang w:eastAsia="lt-LT"/>
        </w:rPr>
        <w:t>programa Nr.</w:t>
      </w:r>
      <w:r w:rsidR="00BB6791" w:rsidRPr="00203195">
        <w:rPr>
          <w:szCs w:val="24"/>
          <w:lang w:eastAsia="lt-LT"/>
        </w:rPr>
        <w:t>0</w:t>
      </w:r>
      <w:r w:rsidR="00DB2C35">
        <w:rPr>
          <w:szCs w:val="24"/>
          <w:lang w:eastAsia="lt-LT"/>
        </w:rPr>
        <w:t>3</w:t>
      </w:r>
      <w:r w:rsidRPr="00203195">
        <w:rPr>
          <w:szCs w:val="24"/>
          <w:lang w:eastAsia="lt-LT"/>
        </w:rPr>
        <w:t xml:space="preserve">, priemonė </w:t>
      </w:r>
      <w:r w:rsidR="00B763C7">
        <w:rPr>
          <w:szCs w:val="24"/>
          <w:lang w:eastAsia="lt-LT"/>
        </w:rPr>
        <w:t>4</w:t>
      </w:r>
      <w:r w:rsidRPr="00203195">
        <w:rPr>
          <w:szCs w:val="24"/>
          <w:lang w:eastAsia="lt-LT"/>
        </w:rPr>
        <w:t>.2.3.</w:t>
      </w:r>
      <w:r w:rsidR="00B763C7">
        <w:rPr>
          <w:szCs w:val="24"/>
          <w:lang w:eastAsia="lt-LT"/>
        </w:rPr>
        <w:t>1</w:t>
      </w:r>
      <w:r w:rsidRPr="00203195">
        <w:rPr>
          <w:szCs w:val="24"/>
          <w:lang w:eastAsia="lt-LT"/>
        </w:rPr>
        <w:t>2</w:t>
      </w:r>
      <w:r w:rsidR="0078133B" w:rsidRPr="00203195">
        <w:rPr>
          <w:szCs w:val="24"/>
          <w:lang w:eastAsia="lt-LT"/>
        </w:rPr>
        <w:t xml:space="preserve">, </w:t>
      </w:r>
      <w:r w:rsidRPr="00203195">
        <w:rPr>
          <w:szCs w:val="24"/>
          <w:lang w:eastAsia="lt-LT"/>
        </w:rPr>
        <w:t>ekonominės klasifikacijos</w:t>
      </w:r>
      <w:r w:rsidR="009C5781">
        <w:rPr>
          <w:szCs w:val="24"/>
          <w:lang w:eastAsia="lt-LT"/>
        </w:rPr>
        <w:t xml:space="preserve"> </w:t>
      </w:r>
      <w:r w:rsidR="009C5781" w:rsidRPr="00203195">
        <w:rPr>
          <w:szCs w:val="24"/>
          <w:lang w:eastAsia="lt-LT"/>
        </w:rPr>
        <w:t>straipsnis</w:t>
      </w:r>
      <w:r w:rsidR="009C5781">
        <w:rPr>
          <w:szCs w:val="24"/>
          <w:lang w:eastAsia="lt-LT"/>
        </w:rPr>
        <w:t xml:space="preserve"> </w:t>
      </w:r>
      <w:r w:rsidRPr="00203195">
        <w:rPr>
          <w:szCs w:val="24"/>
          <w:lang w:eastAsia="lt-LT"/>
        </w:rPr>
        <w:t xml:space="preserve"> </w:t>
      </w:r>
      <w:r w:rsidR="00B763C7" w:rsidRPr="00B763C7">
        <w:rPr>
          <w:szCs w:val="24"/>
          <w:lang w:eastAsia="lt-LT"/>
        </w:rPr>
        <w:t xml:space="preserve">2.2.1.1.1.30. </w:t>
      </w:r>
      <w:r w:rsidRPr="00203195">
        <w:rPr>
          <w:szCs w:val="24"/>
          <w:lang w:eastAsia="lt-LT"/>
        </w:rPr>
        <w:t>(</w:t>
      </w:r>
      <w:r w:rsidR="00E557FA" w:rsidRPr="00E557FA">
        <w:rPr>
          <w:szCs w:val="24"/>
          <w:lang w:eastAsia="lt-LT"/>
        </w:rPr>
        <w:t>Kretingos raj. melioracijos griovių ir jų statinių priežiūros ir smulkaus remonto darbai</w:t>
      </w:r>
      <w:r w:rsidRPr="00203195">
        <w:rPr>
          <w:szCs w:val="24"/>
          <w:lang w:eastAsia="lt-LT"/>
        </w:rPr>
        <w:t xml:space="preserve">), finansavimo šaltinis </w:t>
      </w:r>
      <w:r w:rsidR="00B763C7">
        <w:rPr>
          <w:szCs w:val="24"/>
          <w:lang w:eastAsia="lt-LT"/>
        </w:rPr>
        <w:t>valstybės</w:t>
      </w:r>
      <w:r w:rsidR="00BB6791" w:rsidRPr="00203195">
        <w:rPr>
          <w:szCs w:val="24"/>
          <w:lang w:eastAsia="lt-LT"/>
        </w:rPr>
        <w:t xml:space="preserve"> biudžeto </w:t>
      </w:r>
      <w:r w:rsidRPr="00203195">
        <w:rPr>
          <w:szCs w:val="24"/>
          <w:lang w:eastAsia="lt-LT"/>
        </w:rPr>
        <w:t xml:space="preserve">lėšos, mokėtinos sumos susidarymo priežastis – trūko skirtų asignavimų </w:t>
      </w:r>
      <w:r w:rsidR="00DB2C35">
        <w:rPr>
          <w:szCs w:val="24"/>
          <w:lang w:eastAsia="lt-LT"/>
        </w:rPr>
        <w:t>pusmečiui</w:t>
      </w:r>
      <w:r w:rsidRPr="00203195">
        <w:rPr>
          <w:szCs w:val="24"/>
          <w:lang w:eastAsia="lt-LT"/>
        </w:rPr>
        <w:t>.</w:t>
      </w:r>
    </w:p>
    <w:p w14:paraId="344EF23C" w14:textId="0380C4E7" w:rsidR="00767B7D" w:rsidRPr="00203195" w:rsidRDefault="00595AE1" w:rsidP="000D2336">
      <w:pPr>
        <w:ind w:firstLine="567"/>
        <w:jc w:val="both"/>
        <w:rPr>
          <w:szCs w:val="24"/>
        </w:rPr>
      </w:pPr>
      <w:r w:rsidRPr="00203195">
        <w:rPr>
          <w:szCs w:val="24"/>
        </w:rPr>
        <w:t>Administracijos banko sąskaitose 2025 m. sausio 1 d.</w:t>
      </w:r>
      <w:r w:rsidR="00315A26" w:rsidRPr="00203195">
        <w:rPr>
          <w:szCs w:val="24"/>
        </w:rPr>
        <w:t xml:space="preserve"> biudžetinių</w:t>
      </w:r>
      <w:r w:rsidRPr="00203195">
        <w:rPr>
          <w:szCs w:val="24"/>
        </w:rPr>
        <w:t xml:space="preserve"> </w:t>
      </w:r>
      <w:r w:rsidR="00B50DB5" w:rsidRPr="00203195">
        <w:rPr>
          <w:szCs w:val="24"/>
        </w:rPr>
        <w:t>lėšų</w:t>
      </w:r>
      <w:r w:rsidRPr="00203195">
        <w:rPr>
          <w:szCs w:val="24"/>
        </w:rPr>
        <w:t xml:space="preserve"> likutis- </w:t>
      </w:r>
      <w:r w:rsidR="00D173D0" w:rsidRPr="00203195">
        <w:rPr>
          <w:szCs w:val="24"/>
        </w:rPr>
        <w:t>0,00</w:t>
      </w:r>
      <w:r w:rsidR="00535C5F" w:rsidRPr="00203195">
        <w:rPr>
          <w:szCs w:val="24"/>
        </w:rPr>
        <w:t xml:space="preserve"> </w:t>
      </w:r>
      <w:r w:rsidRPr="00203195">
        <w:rPr>
          <w:szCs w:val="24"/>
        </w:rPr>
        <w:t>Eur,   202</w:t>
      </w:r>
      <w:r w:rsidR="00D173D0" w:rsidRPr="00203195">
        <w:rPr>
          <w:szCs w:val="24"/>
        </w:rPr>
        <w:t>5</w:t>
      </w:r>
      <w:r w:rsidRPr="00203195">
        <w:rPr>
          <w:szCs w:val="24"/>
        </w:rPr>
        <w:t xml:space="preserve"> m. </w:t>
      </w:r>
      <w:r w:rsidR="00D947C3" w:rsidRPr="00203195">
        <w:rPr>
          <w:szCs w:val="24"/>
        </w:rPr>
        <w:t>birželio</w:t>
      </w:r>
      <w:r w:rsidRPr="00203195">
        <w:rPr>
          <w:szCs w:val="24"/>
        </w:rPr>
        <w:t xml:space="preserve"> 3</w:t>
      </w:r>
      <w:r w:rsidR="00D947C3" w:rsidRPr="00203195">
        <w:rPr>
          <w:szCs w:val="24"/>
        </w:rPr>
        <w:t>0</w:t>
      </w:r>
      <w:r w:rsidRPr="00203195">
        <w:rPr>
          <w:szCs w:val="24"/>
        </w:rPr>
        <w:t xml:space="preserve"> d. </w:t>
      </w:r>
      <w:r w:rsidR="009C7E7C" w:rsidRPr="00203195">
        <w:rPr>
          <w:szCs w:val="24"/>
        </w:rPr>
        <w:t>–</w:t>
      </w:r>
      <w:r w:rsidR="000D2336">
        <w:rPr>
          <w:szCs w:val="24"/>
        </w:rPr>
        <w:t xml:space="preserve"> </w:t>
      </w:r>
      <w:r w:rsidR="009C7E7C" w:rsidRPr="00203195">
        <w:rPr>
          <w:szCs w:val="24"/>
        </w:rPr>
        <w:t>3</w:t>
      </w:r>
      <w:r w:rsidR="00EA414D">
        <w:rPr>
          <w:szCs w:val="24"/>
        </w:rPr>
        <w:t xml:space="preserve">17,23 </w:t>
      </w:r>
      <w:r w:rsidR="009C7E7C" w:rsidRPr="00203195">
        <w:rPr>
          <w:szCs w:val="24"/>
        </w:rPr>
        <w:t>Eur - banko sąskaitų aptarnavimo mokesčiams</w:t>
      </w:r>
      <w:r w:rsidRPr="00203195">
        <w:rPr>
          <w:szCs w:val="24"/>
        </w:rPr>
        <w:t xml:space="preserve">, </w:t>
      </w:r>
      <w:r w:rsidR="00D947C3" w:rsidRPr="00203195">
        <w:rPr>
          <w:szCs w:val="24"/>
        </w:rPr>
        <w:t>1120,00</w:t>
      </w:r>
      <w:r w:rsidR="00965BF8" w:rsidRPr="00203195">
        <w:rPr>
          <w:szCs w:val="24"/>
        </w:rPr>
        <w:t xml:space="preserve"> </w:t>
      </w:r>
      <w:r w:rsidR="00632B49" w:rsidRPr="00203195">
        <w:rPr>
          <w:szCs w:val="24"/>
        </w:rPr>
        <w:t xml:space="preserve">Eur </w:t>
      </w:r>
      <w:r w:rsidRPr="00203195">
        <w:rPr>
          <w:szCs w:val="24"/>
        </w:rPr>
        <w:t>- kitoms neišvardintoms lengvatoms.</w:t>
      </w:r>
    </w:p>
    <w:p w14:paraId="7919F94F" w14:textId="093F16F5" w:rsidR="00055080" w:rsidRPr="00203195" w:rsidRDefault="00015E6F" w:rsidP="000D2336">
      <w:pPr>
        <w:spacing w:line="278" w:lineRule="auto"/>
        <w:ind w:firstLine="567"/>
        <w:jc w:val="both"/>
        <w:rPr>
          <w:szCs w:val="24"/>
        </w:rPr>
      </w:pPr>
      <w:r w:rsidRPr="00203195">
        <w:rPr>
          <w:szCs w:val="24"/>
        </w:rPr>
        <w:t>Praėjusiais metais nepanaudotas lėšų likutis, kuris ataskaitiniais metais buvo įskaitytas į nuo metų pradžios gautus asignavimus -</w:t>
      </w:r>
      <w:r w:rsidR="0083431A" w:rsidRPr="00203195">
        <w:rPr>
          <w:szCs w:val="24"/>
        </w:rPr>
        <w:t xml:space="preserve"> </w:t>
      </w:r>
      <w:r w:rsidR="001065E0" w:rsidRPr="00203195">
        <w:rPr>
          <w:szCs w:val="24"/>
        </w:rPr>
        <w:t>68,2 tūkst. Eur.</w:t>
      </w:r>
      <w:r w:rsidR="00453D0E" w:rsidRPr="00203195">
        <w:rPr>
          <w:szCs w:val="24"/>
        </w:rPr>
        <w:t xml:space="preserve"> </w:t>
      </w:r>
    </w:p>
    <w:p w14:paraId="5BBAA8C8" w14:textId="11AC78D4" w:rsidR="00CE0B1C" w:rsidRPr="00203195" w:rsidRDefault="00CE0B1C" w:rsidP="000D2336">
      <w:pPr>
        <w:spacing w:line="278" w:lineRule="auto"/>
        <w:ind w:firstLine="567"/>
        <w:jc w:val="both"/>
        <w:rPr>
          <w:szCs w:val="24"/>
        </w:rPr>
      </w:pPr>
      <w:r w:rsidRPr="00203195">
        <w:rPr>
          <w:szCs w:val="24"/>
        </w:rPr>
        <w:t xml:space="preserve">Administracija, įgyvendindama iš ES ir kitų tarptautinių  fondų lėšų finansuojamus projektus per 2025 m. I </w:t>
      </w:r>
      <w:r w:rsidR="00D947C3" w:rsidRPr="00203195">
        <w:rPr>
          <w:szCs w:val="24"/>
        </w:rPr>
        <w:t>pusmetį</w:t>
      </w:r>
      <w:r w:rsidRPr="00203195">
        <w:rPr>
          <w:szCs w:val="24"/>
        </w:rPr>
        <w:t xml:space="preserve"> nepadarė apmokėjimų dėl neplanuotų netinkamų finansuoti išlaidų. </w:t>
      </w:r>
    </w:p>
    <w:p w14:paraId="110B70AA" w14:textId="1CD21715" w:rsidR="00EB2BAC" w:rsidRPr="00203195" w:rsidRDefault="00EB2BAC" w:rsidP="00453D0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195">
        <w:rPr>
          <w:rFonts w:ascii="Times New Roman" w:hAnsi="Times New Roman" w:cs="Times New Roman"/>
          <w:sz w:val="24"/>
          <w:szCs w:val="24"/>
          <w:lang w:val="lt-LT"/>
        </w:rPr>
        <w:t>PRIEDAI</w:t>
      </w:r>
      <w:r w:rsidR="002041F5" w:rsidRPr="00203195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A876BD7" w14:textId="7D00546A" w:rsidR="002041F5" w:rsidRPr="00203195" w:rsidRDefault="002041F5" w:rsidP="00453D0E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Informacija apie savivaldybės administracijos pajamas pagal 2025 m. </w:t>
      </w:r>
      <w:r w:rsidR="00D947C3" w:rsidRPr="00203195">
        <w:rPr>
          <w:rFonts w:ascii="Times New Roman" w:hAnsi="Times New Roman" w:cs="Times New Roman"/>
          <w:sz w:val="24"/>
          <w:szCs w:val="24"/>
          <w:lang w:val="lt-LT"/>
        </w:rPr>
        <w:t>birželio</w:t>
      </w:r>
      <w:r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 3</w:t>
      </w:r>
      <w:r w:rsidR="00D947C3" w:rsidRPr="00203195">
        <w:rPr>
          <w:rFonts w:ascii="Times New Roman" w:hAnsi="Times New Roman" w:cs="Times New Roman"/>
          <w:sz w:val="24"/>
          <w:szCs w:val="24"/>
          <w:lang w:val="lt-LT"/>
        </w:rPr>
        <w:t>0</w:t>
      </w:r>
      <w:r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 d. duomenis (</w:t>
      </w:r>
      <w:r w:rsidR="00D10512"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E15FF" w:rsidRPr="00203195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D10512"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E15FF" w:rsidRPr="00203195">
        <w:rPr>
          <w:rFonts w:ascii="Times New Roman" w:hAnsi="Times New Roman" w:cs="Times New Roman"/>
          <w:sz w:val="24"/>
          <w:szCs w:val="24"/>
          <w:lang w:val="lt-LT"/>
        </w:rPr>
        <w:t>priedas</w:t>
      </w:r>
      <w:r w:rsidRPr="00203195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7A0026"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14:paraId="18BB11CE" w14:textId="10B36AE9" w:rsidR="00D947C3" w:rsidRPr="00203195" w:rsidRDefault="00076F7E" w:rsidP="00453D0E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Forma Nr. 2 </w:t>
      </w:r>
      <w:r w:rsidRPr="00203195">
        <w:rPr>
          <w:rFonts w:ascii="Times New Roman" w:hAnsi="Times New Roman" w:cs="Times New Roman"/>
          <w:sz w:val="24"/>
          <w:szCs w:val="24"/>
          <w:lang w:val="lt-LT" w:eastAsia="lt-LT"/>
        </w:rPr>
        <w:t>( Biudžeto vykdymo ataskaitų rinkinių rengimo taisyklių 1 priedas)</w:t>
      </w:r>
      <w:r w:rsidR="007A0026">
        <w:rPr>
          <w:rFonts w:ascii="Times New Roman" w:hAnsi="Times New Roman" w:cs="Times New Roman"/>
          <w:sz w:val="24"/>
          <w:szCs w:val="24"/>
          <w:lang w:val="lt-LT" w:eastAsia="lt-LT"/>
        </w:rPr>
        <w:t>,</w:t>
      </w:r>
    </w:p>
    <w:p w14:paraId="7F08C3EE" w14:textId="461186C5" w:rsidR="00087D8B" w:rsidRPr="00203195" w:rsidRDefault="00087D8B" w:rsidP="00087D8B">
      <w:pPr>
        <w:pStyle w:val="Sraopastraipa"/>
        <w:numPr>
          <w:ilvl w:val="0"/>
          <w:numId w:val="3"/>
        </w:numPr>
        <w:tabs>
          <w:tab w:val="left" w:pos="540"/>
        </w:tabs>
        <w:jc w:val="both"/>
        <w:rPr>
          <w:szCs w:val="24"/>
          <w:lang w:eastAsia="lt-LT"/>
        </w:rPr>
      </w:pPr>
      <w:r w:rsidRPr="00203195">
        <w:rPr>
          <w:szCs w:val="24"/>
          <w:lang w:eastAsia="lt-LT"/>
        </w:rPr>
        <w:t>Forma Nr. 3 ( Biudžeto vykdymo ataskaitų rinkinių rengimo taisyklių 4 priedas),</w:t>
      </w:r>
    </w:p>
    <w:p w14:paraId="15C3344D" w14:textId="2CDC0070" w:rsidR="002E73B3" w:rsidRPr="00203195" w:rsidRDefault="002E73B3" w:rsidP="002E73B3">
      <w:pPr>
        <w:pStyle w:val="Sraopastraipa"/>
        <w:numPr>
          <w:ilvl w:val="0"/>
          <w:numId w:val="3"/>
        </w:numPr>
        <w:jc w:val="both"/>
        <w:rPr>
          <w:color w:val="000000"/>
          <w:szCs w:val="24"/>
        </w:rPr>
      </w:pPr>
      <w:r w:rsidRPr="00203195">
        <w:rPr>
          <w:szCs w:val="24"/>
          <w:lang w:eastAsia="lt-LT"/>
        </w:rPr>
        <w:t>I</w:t>
      </w:r>
      <w:r w:rsidRPr="00203195">
        <w:rPr>
          <w:color w:val="000000"/>
          <w:szCs w:val="24"/>
        </w:rPr>
        <w:t xml:space="preserve">nformacija apie  gautas ir panaudotas Europos Sąjungos, kitos tarptautinės finansinės paramos ir bendrojo finansavimo lėšas </w:t>
      </w:r>
      <w:r w:rsidR="00C56EB4" w:rsidRPr="00203195">
        <w:rPr>
          <w:color w:val="000000"/>
          <w:szCs w:val="24"/>
        </w:rPr>
        <w:t>(</w:t>
      </w:r>
      <w:r w:rsidRPr="00203195">
        <w:rPr>
          <w:color w:val="000000"/>
          <w:szCs w:val="24"/>
        </w:rPr>
        <w:t xml:space="preserve"> 2 pried</w:t>
      </w:r>
      <w:r w:rsidR="00FC5C22" w:rsidRPr="00203195">
        <w:rPr>
          <w:color w:val="000000"/>
          <w:szCs w:val="24"/>
        </w:rPr>
        <w:t>as</w:t>
      </w:r>
      <w:r w:rsidR="00C56EB4" w:rsidRPr="00203195">
        <w:rPr>
          <w:color w:val="000000"/>
          <w:szCs w:val="24"/>
        </w:rPr>
        <w:t>)</w:t>
      </w:r>
      <w:r w:rsidRPr="00203195">
        <w:rPr>
          <w:color w:val="000000"/>
          <w:szCs w:val="24"/>
        </w:rPr>
        <w:t>.</w:t>
      </w:r>
    </w:p>
    <w:p w14:paraId="70BE9DDA" w14:textId="77777777" w:rsidR="00CE0B1C" w:rsidRPr="006E16A4" w:rsidRDefault="00CE0B1C" w:rsidP="00453D0E">
      <w:pPr>
        <w:spacing w:after="160" w:line="278" w:lineRule="auto"/>
        <w:rPr>
          <w:szCs w:val="24"/>
        </w:rPr>
      </w:pPr>
    </w:p>
    <w:p w14:paraId="50133016" w14:textId="77777777" w:rsidR="00C040ED" w:rsidRPr="006E16A4" w:rsidRDefault="00C040ED" w:rsidP="00453D0E">
      <w:pPr>
        <w:tabs>
          <w:tab w:val="left" w:pos="540"/>
        </w:tabs>
        <w:jc w:val="both"/>
        <w:rPr>
          <w:szCs w:val="24"/>
          <w:lang w:eastAsia="lt-LT"/>
        </w:rPr>
      </w:pPr>
    </w:p>
    <w:p w14:paraId="3DEF57BB" w14:textId="77777777" w:rsidR="00184F98" w:rsidRPr="006E16A4" w:rsidRDefault="00184F98" w:rsidP="00453D0E">
      <w:pPr>
        <w:tabs>
          <w:tab w:val="left" w:pos="851"/>
        </w:tabs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 xml:space="preserve">Administracijos direktorė                                                                     Vilma </w:t>
      </w:r>
      <w:proofErr w:type="spellStart"/>
      <w:r w:rsidRPr="006E16A4">
        <w:rPr>
          <w:szCs w:val="24"/>
          <w:lang w:eastAsia="lt-LT"/>
        </w:rPr>
        <w:t>Preibienė</w:t>
      </w:r>
      <w:proofErr w:type="spellEnd"/>
    </w:p>
    <w:p w14:paraId="6E746DAF" w14:textId="77777777" w:rsidR="000A4D38" w:rsidRPr="006E16A4" w:rsidRDefault="000A4D38" w:rsidP="00453D0E">
      <w:pPr>
        <w:tabs>
          <w:tab w:val="left" w:pos="851"/>
        </w:tabs>
        <w:jc w:val="both"/>
        <w:rPr>
          <w:szCs w:val="24"/>
          <w:lang w:eastAsia="lt-LT"/>
        </w:rPr>
      </w:pPr>
    </w:p>
    <w:p w14:paraId="22057109" w14:textId="77777777" w:rsidR="00184F98" w:rsidRPr="006E16A4" w:rsidRDefault="00184F98" w:rsidP="00453D0E">
      <w:pPr>
        <w:tabs>
          <w:tab w:val="left" w:pos="851"/>
        </w:tabs>
        <w:jc w:val="both"/>
        <w:rPr>
          <w:szCs w:val="24"/>
          <w:lang w:eastAsia="lt-LT"/>
        </w:rPr>
      </w:pPr>
    </w:p>
    <w:p w14:paraId="45CE206A" w14:textId="77777777" w:rsidR="00184F98" w:rsidRPr="006E16A4" w:rsidRDefault="00184F98" w:rsidP="00453D0E">
      <w:pPr>
        <w:tabs>
          <w:tab w:val="left" w:pos="851"/>
        </w:tabs>
        <w:jc w:val="both"/>
        <w:rPr>
          <w:b/>
          <w:bCs/>
          <w:szCs w:val="24"/>
          <w:lang w:eastAsia="lt-LT"/>
        </w:rPr>
      </w:pPr>
      <w:r w:rsidRPr="006E16A4">
        <w:rPr>
          <w:szCs w:val="24"/>
          <w:lang w:eastAsia="lt-LT"/>
        </w:rPr>
        <w:t>Buhalterinės apskaitos skyriaus vedėja vyr. buhalterė                         Vitalija Kubilienė</w:t>
      </w:r>
    </w:p>
    <w:sectPr w:rsidR="00184F98" w:rsidRPr="006E16A4" w:rsidSect="004C4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720D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1FCF495D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D0A4" w14:textId="77777777" w:rsidR="00C040ED" w:rsidRDefault="00C040E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B915" w14:textId="77777777" w:rsidR="00C040ED" w:rsidRDefault="00C040E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F1CC" w14:textId="77777777" w:rsidR="00C040ED" w:rsidRDefault="00C040E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91BB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063AC262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AE3D" w14:textId="77777777" w:rsidR="00C040ED" w:rsidRDefault="00942988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C040ED" w:rsidRDefault="00C040ED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89A3" w14:textId="46A35FC4" w:rsidR="00C040ED" w:rsidRDefault="00942988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 w:rsidR="003559CC">
      <w:rPr>
        <w:noProof/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C040ED" w:rsidRDefault="00C040ED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12BF" w14:textId="77777777" w:rsidR="00C040ED" w:rsidRDefault="00C040E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B56"/>
    <w:multiLevelType w:val="hybridMultilevel"/>
    <w:tmpl w:val="3C5C1088"/>
    <w:lvl w:ilvl="0" w:tplc="1DC2F1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3A0E17"/>
    <w:multiLevelType w:val="hybridMultilevel"/>
    <w:tmpl w:val="F0ACB536"/>
    <w:lvl w:ilvl="0" w:tplc="281ADE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0B12E59"/>
    <w:multiLevelType w:val="hybridMultilevel"/>
    <w:tmpl w:val="3E0A65D4"/>
    <w:lvl w:ilvl="0" w:tplc="CEA04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7405372">
    <w:abstractNumId w:val="1"/>
  </w:num>
  <w:num w:numId="2" w16cid:durableId="1501197890">
    <w:abstractNumId w:val="2"/>
  </w:num>
  <w:num w:numId="3" w16cid:durableId="191817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0358E"/>
    <w:rsid w:val="00005B70"/>
    <w:rsid w:val="0001361F"/>
    <w:rsid w:val="00015E6F"/>
    <w:rsid w:val="0002425B"/>
    <w:rsid w:val="00031989"/>
    <w:rsid w:val="00055080"/>
    <w:rsid w:val="00057B85"/>
    <w:rsid w:val="00075ACE"/>
    <w:rsid w:val="00076F7E"/>
    <w:rsid w:val="00087D8B"/>
    <w:rsid w:val="000A38B3"/>
    <w:rsid w:val="000A4D38"/>
    <w:rsid w:val="000D2336"/>
    <w:rsid w:val="000E531B"/>
    <w:rsid w:val="001065E0"/>
    <w:rsid w:val="00146B32"/>
    <w:rsid w:val="001665EC"/>
    <w:rsid w:val="00171528"/>
    <w:rsid w:val="00184F98"/>
    <w:rsid w:val="001F1595"/>
    <w:rsid w:val="00203195"/>
    <w:rsid w:val="002041F5"/>
    <w:rsid w:val="002C5AE3"/>
    <w:rsid w:val="002E73B3"/>
    <w:rsid w:val="00315A26"/>
    <w:rsid w:val="00353DF7"/>
    <w:rsid w:val="003559CC"/>
    <w:rsid w:val="0037501D"/>
    <w:rsid w:val="00386FEF"/>
    <w:rsid w:val="00392660"/>
    <w:rsid w:val="003C0F2A"/>
    <w:rsid w:val="004003FA"/>
    <w:rsid w:val="00404EF4"/>
    <w:rsid w:val="00453D0E"/>
    <w:rsid w:val="00476D43"/>
    <w:rsid w:val="004C4C85"/>
    <w:rsid w:val="00535C5F"/>
    <w:rsid w:val="00595AE1"/>
    <w:rsid w:val="00627A70"/>
    <w:rsid w:val="00632B49"/>
    <w:rsid w:val="006E16A4"/>
    <w:rsid w:val="006E295D"/>
    <w:rsid w:val="006F36B7"/>
    <w:rsid w:val="00767B7D"/>
    <w:rsid w:val="0078133B"/>
    <w:rsid w:val="0079308F"/>
    <w:rsid w:val="007950EB"/>
    <w:rsid w:val="007A0026"/>
    <w:rsid w:val="007F104C"/>
    <w:rsid w:val="0083431A"/>
    <w:rsid w:val="00841DE1"/>
    <w:rsid w:val="008621A1"/>
    <w:rsid w:val="00873BC5"/>
    <w:rsid w:val="008D0914"/>
    <w:rsid w:val="008D1315"/>
    <w:rsid w:val="008E51E1"/>
    <w:rsid w:val="0090588F"/>
    <w:rsid w:val="00923B62"/>
    <w:rsid w:val="00942988"/>
    <w:rsid w:val="00965BF8"/>
    <w:rsid w:val="009A396F"/>
    <w:rsid w:val="009C1E48"/>
    <w:rsid w:val="009C5781"/>
    <w:rsid w:val="009C7E7C"/>
    <w:rsid w:val="009D5940"/>
    <w:rsid w:val="00A020BD"/>
    <w:rsid w:val="00A04A34"/>
    <w:rsid w:val="00A25EBF"/>
    <w:rsid w:val="00A34D01"/>
    <w:rsid w:val="00A34E97"/>
    <w:rsid w:val="00A54FAC"/>
    <w:rsid w:val="00A97735"/>
    <w:rsid w:val="00AA3EF1"/>
    <w:rsid w:val="00AC54DB"/>
    <w:rsid w:val="00AE15FF"/>
    <w:rsid w:val="00AF6C4C"/>
    <w:rsid w:val="00B130B4"/>
    <w:rsid w:val="00B2429B"/>
    <w:rsid w:val="00B50DB5"/>
    <w:rsid w:val="00B763C7"/>
    <w:rsid w:val="00BB1903"/>
    <w:rsid w:val="00BB2DC0"/>
    <w:rsid w:val="00BB6791"/>
    <w:rsid w:val="00BC1C74"/>
    <w:rsid w:val="00BC43A5"/>
    <w:rsid w:val="00BD2B76"/>
    <w:rsid w:val="00BF206E"/>
    <w:rsid w:val="00C040ED"/>
    <w:rsid w:val="00C4387C"/>
    <w:rsid w:val="00C56EB4"/>
    <w:rsid w:val="00C85B86"/>
    <w:rsid w:val="00C92D8E"/>
    <w:rsid w:val="00CA4B2A"/>
    <w:rsid w:val="00CB1B81"/>
    <w:rsid w:val="00CD61A5"/>
    <w:rsid w:val="00CE0B1C"/>
    <w:rsid w:val="00CF5606"/>
    <w:rsid w:val="00D005AA"/>
    <w:rsid w:val="00D10512"/>
    <w:rsid w:val="00D11616"/>
    <w:rsid w:val="00D1435A"/>
    <w:rsid w:val="00D173D0"/>
    <w:rsid w:val="00D37EDA"/>
    <w:rsid w:val="00D443DA"/>
    <w:rsid w:val="00D82D6D"/>
    <w:rsid w:val="00D915CC"/>
    <w:rsid w:val="00D947C3"/>
    <w:rsid w:val="00D963D2"/>
    <w:rsid w:val="00D96AE2"/>
    <w:rsid w:val="00DB2C35"/>
    <w:rsid w:val="00DB4B97"/>
    <w:rsid w:val="00DB613C"/>
    <w:rsid w:val="00DC4DC7"/>
    <w:rsid w:val="00DD2427"/>
    <w:rsid w:val="00E2079E"/>
    <w:rsid w:val="00E273AC"/>
    <w:rsid w:val="00E557FA"/>
    <w:rsid w:val="00E607EB"/>
    <w:rsid w:val="00EA414D"/>
    <w:rsid w:val="00EB2BAC"/>
    <w:rsid w:val="00EE2A80"/>
    <w:rsid w:val="00EE44C3"/>
    <w:rsid w:val="00EF5FF1"/>
    <w:rsid w:val="00F36CBC"/>
    <w:rsid w:val="00F50DD8"/>
    <w:rsid w:val="00F66295"/>
    <w:rsid w:val="00F92B86"/>
    <w:rsid w:val="00F972C6"/>
    <w:rsid w:val="00FB0E6E"/>
    <w:rsid w:val="00FB36FA"/>
    <w:rsid w:val="00FC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96AE2"/>
    <w:pPr>
      <w:ind w:left="720"/>
      <w:contextualSpacing/>
    </w:pPr>
  </w:style>
  <w:style w:type="paragraph" w:styleId="Betarp">
    <w:name w:val="No Spacing"/>
    <w:uiPriority w:val="1"/>
    <w:qFormat/>
    <w:rsid w:val="00C85B86"/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st">
    <w:name w:val="st"/>
    <w:basedOn w:val="Numatytasispastraiposriftas"/>
    <w:rsid w:val="00EE44C3"/>
  </w:style>
  <w:style w:type="character" w:styleId="Emfaz">
    <w:name w:val="Emphasis"/>
    <w:basedOn w:val="Numatytasispastraiposriftas"/>
    <w:uiPriority w:val="20"/>
    <w:qFormat/>
    <w:rsid w:val="00EE4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45F-EB0C-4714-9DD8-86499F3A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3682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Roma Momkuvienė</cp:lastModifiedBy>
  <cp:revision>2</cp:revision>
  <cp:lastPrinted>2017-01-09T14:11:00Z</cp:lastPrinted>
  <dcterms:created xsi:type="dcterms:W3CDTF">2025-07-29T11:27:00Z</dcterms:created>
  <dcterms:modified xsi:type="dcterms:W3CDTF">2025-07-29T11:27:00Z</dcterms:modified>
</cp:coreProperties>
</file>