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88692D" w14:textId="77777777" w:rsidR="00316DC7" w:rsidRDefault="00316DC7" w:rsidP="00193133">
      <w:pPr>
        <w:pStyle w:val="Antrinispavadinimas"/>
        <w:ind w:left="2596" w:firstLine="1298"/>
        <w:rPr>
          <w:lang w:eastAsia="ar-SA"/>
        </w:rPr>
      </w:pPr>
      <w:r w:rsidRPr="00832D25">
        <w:rPr>
          <w:noProof/>
          <w:lang w:eastAsia="lt-LT"/>
        </w:rPr>
        <w:drawing>
          <wp:inline distT="0" distB="0" distL="0" distR="0" wp14:anchorId="178B623C" wp14:editId="594468CB">
            <wp:extent cx="540385" cy="647065"/>
            <wp:effectExtent l="0" t="0" r="0" b="635"/>
            <wp:docPr id="18" name="Paveikslėlis 18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B80A5" w14:textId="77777777" w:rsidR="00C40DA1" w:rsidRPr="00C40DA1" w:rsidRDefault="00C40DA1" w:rsidP="00C40DA1">
      <w:pPr>
        <w:rPr>
          <w:lang w:eastAsia="ar-SA"/>
        </w:rPr>
      </w:pPr>
    </w:p>
    <w:p w14:paraId="513794CD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MERAS</w:t>
      </w:r>
    </w:p>
    <w:p w14:paraId="5C5451D1" w14:textId="1BD0B2D2" w:rsidR="00417F76" w:rsidRPr="00832D25" w:rsidRDefault="00417F76" w:rsidP="00394711">
      <w:pPr>
        <w:pBdr>
          <w:bottom w:val="single" w:sz="4" w:space="1" w:color="auto"/>
        </w:pBdr>
        <w:spacing w:before="60"/>
        <w:jc w:val="center"/>
        <w:rPr>
          <w:sz w:val="20"/>
        </w:rPr>
      </w:pPr>
      <w:r w:rsidRPr="00832D25">
        <w:rPr>
          <w:sz w:val="20"/>
        </w:rPr>
        <w:t>Savanorių g. 29A, LT-97111 Kretinga, tel. (</w:t>
      </w:r>
      <w:r w:rsidR="008E12FE">
        <w:rPr>
          <w:sz w:val="20"/>
        </w:rPr>
        <w:t>0</w:t>
      </w:r>
      <w:r w:rsidRPr="00832D25">
        <w:rPr>
          <w:sz w:val="20"/>
        </w:rPr>
        <w:t xml:space="preserve"> 445) 51 442, </w:t>
      </w:r>
      <w:r w:rsidR="00F74D09">
        <w:rPr>
          <w:sz w:val="20"/>
        </w:rPr>
        <w:t>(</w:t>
      </w:r>
      <w:r w:rsidR="008E12FE">
        <w:rPr>
          <w:sz w:val="20"/>
        </w:rPr>
        <w:t>0</w:t>
      </w:r>
      <w:r w:rsidR="00F74D09">
        <w:rPr>
          <w:sz w:val="20"/>
        </w:rPr>
        <w:t xml:space="preserve"> 445) 51 294, </w:t>
      </w:r>
      <w:r w:rsidRPr="00832D25">
        <w:rPr>
          <w:sz w:val="20"/>
        </w:rPr>
        <w:t>el.</w:t>
      </w:r>
      <w:r w:rsidR="00172EF1" w:rsidRPr="00832D25">
        <w:rPr>
          <w:sz w:val="20"/>
        </w:rPr>
        <w:t xml:space="preserve"> </w:t>
      </w:r>
      <w:r w:rsidRPr="00832D25">
        <w:rPr>
          <w:sz w:val="20"/>
        </w:rPr>
        <w:t xml:space="preserve">p. </w:t>
      </w:r>
      <w:r w:rsidR="003268C5" w:rsidRPr="00832D25">
        <w:rPr>
          <w:sz w:val="20"/>
        </w:rPr>
        <w:t xml:space="preserve">savivaldybe@kretinga.lt </w:t>
      </w:r>
    </w:p>
    <w:p w14:paraId="29D3947F" w14:textId="77777777" w:rsidR="008A0B58" w:rsidRDefault="008A0B58" w:rsidP="008A0B58">
      <w:pPr>
        <w:jc w:val="center"/>
        <w:rPr>
          <w:lang w:eastAsia="ru-RU"/>
        </w:rPr>
      </w:pPr>
    </w:p>
    <w:p w14:paraId="4FE29A6B" w14:textId="77777777" w:rsidR="00F67B95" w:rsidRPr="00832D25" w:rsidRDefault="00F67B95" w:rsidP="008A0B58">
      <w:pPr>
        <w:jc w:val="center"/>
        <w:rPr>
          <w:lang w:eastAsia="ru-RU"/>
        </w:rPr>
      </w:pPr>
    </w:p>
    <w:p w14:paraId="2579B0D8" w14:textId="7228093E" w:rsidR="00927DF4" w:rsidRDefault="00927DF4" w:rsidP="00CB1B76">
      <w:pPr>
        <w:jc w:val="center"/>
        <w:rPr>
          <w:b/>
          <w:szCs w:val="24"/>
        </w:rPr>
      </w:pPr>
      <w:r w:rsidRPr="00C008BF">
        <w:rPr>
          <w:b/>
          <w:szCs w:val="24"/>
        </w:rPr>
        <w:t xml:space="preserve">KRETINGOS RAJONO SAVIVALDYBĖS </w:t>
      </w:r>
      <w:r w:rsidRPr="0093252F">
        <w:rPr>
          <w:b/>
          <w:szCs w:val="24"/>
        </w:rPr>
        <w:t>20</w:t>
      </w:r>
      <w:r>
        <w:rPr>
          <w:b/>
          <w:szCs w:val="24"/>
        </w:rPr>
        <w:t>2</w:t>
      </w:r>
      <w:r w:rsidR="00946014">
        <w:rPr>
          <w:b/>
          <w:szCs w:val="24"/>
        </w:rPr>
        <w:t>4</w:t>
      </w:r>
      <w:r w:rsidRPr="0093252F">
        <w:rPr>
          <w:b/>
          <w:szCs w:val="24"/>
        </w:rPr>
        <w:t xml:space="preserve"> M</w:t>
      </w:r>
      <w:r w:rsidRPr="00C008BF">
        <w:rPr>
          <w:b/>
          <w:szCs w:val="24"/>
        </w:rPr>
        <w:t>ETŲ BIUDŽETO VYKDYMO ATASKAITŲ</w:t>
      </w:r>
      <w:r w:rsidR="00B04E53">
        <w:rPr>
          <w:b/>
          <w:szCs w:val="24"/>
        </w:rPr>
        <w:t xml:space="preserve"> </w:t>
      </w:r>
      <w:r w:rsidRPr="00C008BF">
        <w:rPr>
          <w:b/>
          <w:szCs w:val="24"/>
        </w:rPr>
        <w:t>RINKINIO</w:t>
      </w:r>
      <w:r w:rsidR="003F462D" w:rsidRPr="003F462D">
        <w:rPr>
          <w:b/>
          <w:szCs w:val="24"/>
        </w:rPr>
        <w:t xml:space="preserve"> </w:t>
      </w:r>
      <w:r w:rsidR="003F462D">
        <w:rPr>
          <w:b/>
          <w:szCs w:val="24"/>
        </w:rPr>
        <w:t>AIŠKINAMASIS RAŠTAS</w:t>
      </w:r>
    </w:p>
    <w:p w14:paraId="488212F4" w14:textId="77777777" w:rsidR="00927DF4" w:rsidRDefault="00927DF4" w:rsidP="00927DF4">
      <w:pPr>
        <w:ind w:left="1080"/>
        <w:jc w:val="both"/>
        <w:rPr>
          <w:szCs w:val="24"/>
        </w:rPr>
      </w:pPr>
    </w:p>
    <w:p w14:paraId="411DF53B" w14:textId="0E7DD1C5" w:rsidR="00927DF4" w:rsidRPr="00DE52EA" w:rsidRDefault="004A3C54" w:rsidP="00995CA8">
      <w:pPr>
        <w:ind w:firstLine="1298"/>
        <w:rPr>
          <w:b/>
        </w:rPr>
      </w:pPr>
      <w:r>
        <w:rPr>
          <w:b/>
        </w:rPr>
        <w:t>SAVIVALDYBĖS</w:t>
      </w:r>
      <w:r w:rsidR="00927DF4" w:rsidRPr="00DE52EA">
        <w:rPr>
          <w:b/>
        </w:rPr>
        <w:t xml:space="preserve"> </w:t>
      </w:r>
      <w:r w:rsidR="00927DF4">
        <w:rPr>
          <w:b/>
        </w:rPr>
        <w:t>BIUDŽETO</w:t>
      </w:r>
      <w:r w:rsidR="00927DF4" w:rsidRPr="00DE52EA">
        <w:rPr>
          <w:b/>
        </w:rPr>
        <w:t xml:space="preserve"> PAJAMOS </w:t>
      </w:r>
    </w:p>
    <w:p w14:paraId="02321074" w14:textId="4848CF2A" w:rsidR="00A4612F" w:rsidRDefault="00927DF4" w:rsidP="00955336">
      <w:pPr>
        <w:ind w:firstLine="993"/>
        <w:jc w:val="both"/>
      </w:pPr>
      <w:r w:rsidRPr="00F35576">
        <w:t xml:space="preserve">Kretingos rajono savivaldybės </w:t>
      </w:r>
      <w:r w:rsidR="004C2752">
        <w:t xml:space="preserve">(toliau – Savivaldybė) </w:t>
      </w:r>
      <w:r w:rsidRPr="00F35576">
        <w:t>taryb</w:t>
      </w:r>
      <w:r w:rsidR="008C23DC">
        <w:t>a</w:t>
      </w:r>
      <w:r w:rsidRPr="00F35576">
        <w:t xml:space="preserve"> 202</w:t>
      </w:r>
      <w:r w:rsidR="00DA63E0" w:rsidRPr="00F35576">
        <w:t>4</w:t>
      </w:r>
      <w:r w:rsidRPr="00F35576">
        <w:t xml:space="preserve"> m. vasario </w:t>
      </w:r>
      <w:r w:rsidR="00DA63E0" w:rsidRPr="00F35576">
        <w:t>8</w:t>
      </w:r>
      <w:r w:rsidRPr="00F35576">
        <w:t xml:space="preserve"> d. sprendimu Nr.</w:t>
      </w:r>
      <w:r w:rsidR="00E95D8B">
        <w:t xml:space="preserve"> </w:t>
      </w:r>
      <w:r w:rsidRPr="00F35576">
        <w:t>T2-</w:t>
      </w:r>
      <w:r w:rsidR="00DA63E0" w:rsidRPr="00F35576">
        <w:t>3</w:t>
      </w:r>
      <w:r w:rsidRPr="00F35576">
        <w:t xml:space="preserve">1 </w:t>
      </w:r>
      <w:r w:rsidR="004C2752">
        <w:t xml:space="preserve">„Dėl Kretingos rajono savivaldybės 2024 metų biudžeto tvirtinimo“ </w:t>
      </w:r>
      <w:r w:rsidRPr="00F35576">
        <w:t>patvirtin</w:t>
      </w:r>
      <w:r w:rsidR="008C23DC">
        <w:t>o</w:t>
      </w:r>
      <w:r w:rsidRPr="00F35576">
        <w:t xml:space="preserve"> </w:t>
      </w:r>
      <w:r w:rsidR="00D607E7">
        <w:t xml:space="preserve">2024 metų biudžetą: </w:t>
      </w:r>
      <w:r w:rsidR="00DA63E0" w:rsidRPr="00F35576">
        <w:t>72</w:t>
      </w:r>
      <w:r w:rsidRPr="00F35576">
        <w:t> </w:t>
      </w:r>
      <w:r w:rsidR="00DA63E0" w:rsidRPr="00F35576">
        <w:t>400</w:t>
      </w:r>
      <w:r w:rsidRPr="00F35576">
        <w:t>,</w:t>
      </w:r>
      <w:r w:rsidR="00DA63E0" w:rsidRPr="00F35576">
        <w:t>0</w:t>
      </w:r>
      <w:r w:rsidR="00C17549">
        <w:t>05</w:t>
      </w:r>
      <w:r w:rsidR="00831BC9">
        <w:t xml:space="preserve"> tūkst. eurų pajamų</w:t>
      </w:r>
      <w:r w:rsidR="00AD5757">
        <w:t>, 2 380,0 tūkst. eurų skolintų lėšų, 4 508,9</w:t>
      </w:r>
      <w:r w:rsidR="00C17549">
        <w:t>42</w:t>
      </w:r>
      <w:r w:rsidR="00AD5757">
        <w:t xml:space="preserve"> tūkst. eurų metų pradžios apyvartinių lėšų likučių</w:t>
      </w:r>
      <w:r w:rsidR="008C23DC">
        <w:t>, iš viso – 79 288,9</w:t>
      </w:r>
      <w:r w:rsidR="00C17549">
        <w:t>47</w:t>
      </w:r>
      <w:r w:rsidR="008C23DC">
        <w:t xml:space="preserve"> tūkst. eurų.</w:t>
      </w:r>
      <w:r w:rsidRPr="00F35576">
        <w:t xml:space="preserve"> Atsižvelgiant į priimtus teisės aktus, jų pakeitimus, į faktinį pajamų surinkimą, metų eigoje </w:t>
      </w:r>
      <w:r w:rsidR="004C2752">
        <w:t>S</w:t>
      </w:r>
      <w:r w:rsidRPr="00F35576">
        <w:t xml:space="preserve">avivaldybės biudžetas buvo tikslintas </w:t>
      </w:r>
      <w:r w:rsidR="008144CF" w:rsidRPr="00F35576">
        <w:t>6</w:t>
      </w:r>
      <w:r w:rsidRPr="00F35576">
        <w:t xml:space="preserve"> kartus. Iš viso biudžeto pajamų </w:t>
      </w:r>
      <w:r w:rsidR="00ED5CD4" w:rsidRPr="00F35576">
        <w:t xml:space="preserve">ir asignavimų </w:t>
      </w:r>
      <w:r w:rsidRPr="00F35576">
        <w:t xml:space="preserve">planas buvo padidintas </w:t>
      </w:r>
      <w:r w:rsidR="008144CF" w:rsidRPr="000115F6">
        <w:t>2</w:t>
      </w:r>
      <w:r w:rsidRPr="000115F6">
        <w:t> </w:t>
      </w:r>
      <w:r w:rsidR="008144CF" w:rsidRPr="000115F6">
        <w:t>784</w:t>
      </w:r>
      <w:r w:rsidRPr="000115F6">
        <w:t>,9</w:t>
      </w:r>
      <w:r w:rsidRPr="00F35576">
        <w:t xml:space="preserve"> tūkst. eurų, iš jų: </w:t>
      </w:r>
    </w:p>
    <w:p w14:paraId="70FAD632" w14:textId="229D026C" w:rsidR="007341FD" w:rsidRPr="000115F6" w:rsidRDefault="00955336" w:rsidP="00955336">
      <w:pPr>
        <w:ind w:firstLine="993"/>
        <w:jc w:val="both"/>
      </w:pPr>
      <w:r>
        <w:t xml:space="preserve">- </w:t>
      </w:r>
      <w:r w:rsidR="00927DF4" w:rsidRPr="000115F6">
        <w:t>1</w:t>
      </w:r>
      <w:r w:rsidR="006878E9" w:rsidRPr="000115F6">
        <w:t xml:space="preserve"> 069</w:t>
      </w:r>
      <w:r w:rsidR="00927DF4" w:rsidRPr="000115F6">
        <w:t>,</w:t>
      </w:r>
      <w:r w:rsidR="006878E9" w:rsidRPr="000115F6">
        <w:t>1</w:t>
      </w:r>
      <w:r w:rsidR="00927DF4" w:rsidRPr="000115F6">
        <w:t xml:space="preserve"> tūkst. eurų padidinta speciali tikslinė dotacija ugdymo reikmėms finansuoti</w:t>
      </w:r>
      <w:r w:rsidR="00944739" w:rsidRPr="000115F6">
        <w:t>;</w:t>
      </w:r>
    </w:p>
    <w:p w14:paraId="2FB4C74E" w14:textId="140D00B4" w:rsidR="00A4612F" w:rsidRDefault="00955336" w:rsidP="00955336">
      <w:pPr>
        <w:ind w:firstLine="993"/>
        <w:jc w:val="both"/>
      </w:pPr>
      <w:r>
        <w:t>-</w:t>
      </w:r>
      <w:r w:rsidR="007341FD" w:rsidRPr="000115F6">
        <w:t xml:space="preserve"> </w:t>
      </w:r>
      <w:r w:rsidR="00A4612F" w:rsidRPr="000115F6">
        <w:t>148,2</w:t>
      </w:r>
      <w:r w:rsidR="00A4612F" w:rsidRPr="00F35576">
        <w:t xml:space="preserve"> tūkst. eurų</w:t>
      </w:r>
      <w:r w:rsidR="00A4612F">
        <w:t xml:space="preserve"> padidinta</w:t>
      </w:r>
      <w:r w:rsidR="00A4612F" w:rsidRPr="00F35576">
        <w:t xml:space="preserve"> </w:t>
      </w:r>
      <w:r w:rsidR="00927DF4" w:rsidRPr="00F35576">
        <w:t>specialio</w:t>
      </w:r>
      <w:r w:rsidR="00A4612F">
        <w:t>ji</w:t>
      </w:r>
      <w:r w:rsidR="00927DF4" w:rsidRPr="00F35576">
        <w:t xml:space="preserve"> tikslinė dotacij</w:t>
      </w:r>
      <w:r w:rsidR="00A4612F">
        <w:t>a</w:t>
      </w:r>
      <w:r w:rsidR="00927DF4" w:rsidRPr="00F35576">
        <w:t xml:space="preserve"> valstybinė</w:t>
      </w:r>
      <w:r w:rsidR="00DC0ECC">
        <w:t xml:space="preserve">ms (valstybės </w:t>
      </w:r>
      <w:r w:rsidR="00927DF4" w:rsidRPr="00F35576">
        <w:t xml:space="preserve">perduotoms </w:t>
      </w:r>
      <w:r w:rsidR="00326677" w:rsidRPr="00F35576">
        <w:t>sa</w:t>
      </w:r>
      <w:r w:rsidR="00A4612F">
        <w:t>vivaldybėms) funkcijoms vykdyti</w:t>
      </w:r>
      <w:r w:rsidR="00944739" w:rsidRPr="00F35576">
        <w:t>;</w:t>
      </w:r>
    </w:p>
    <w:p w14:paraId="509E8B3A" w14:textId="1B8E4FFE" w:rsidR="00DC0ECC" w:rsidRDefault="00955336" w:rsidP="00955336">
      <w:pPr>
        <w:ind w:firstLine="993"/>
        <w:jc w:val="both"/>
      </w:pPr>
      <w:r>
        <w:t xml:space="preserve">- </w:t>
      </w:r>
      <w:r w:rsidR="00DC0ECC" w:rsidRPr="000115F6">
        <w:t>525,9</w:t>
      </w:r>
      <w:r w:rsidR="00DC0ECC" w:rsidRPr="00F35576">
        <w:t xml:space="preserve"> tūkst. eurų </w:t>
      </w:r>
      <w:r w:rsidR="00DC0ECC">
        <w:t xml:space="preserve">padidintos </w:t>
      </w:r>
      <w:r w:rsidR="00DC0ECC" w:rsidRPr="00F35576">
        <w:t>tikslinės paskirties lėš</w:t>
      </w:r>
      <w:r w:rsidR="00DC0ECC">
        <w:t>os</w:t>
      </w:r>
      <w:r w:rsidR="00DC0ECC" w:rsidRPr="00F35576">
        <w:t xml:space="preserve"> </w:t>
      </w:r>
      <w:r w:rsidR="00DC0ECC">
        <w:t>iš valstybės biudžeto</w:t>
      </w:r>
      <w:r w:rsidR="00DC0ECC" w:rsidRPr="00F35576">
        <w:t>, iš jų</w:t>
      </w:r>
      <w:r w:rsidR="00DC0ECC">
        <w:t>:</w:t>
      </w:r>
      <w:r w:rsidR="00DC0ECC" w:rsidRPr="00F35576">
        <w:t xml:space="preserve"> 193,4 tūkst. eurų – dotacijos ir lėšos projektams vykdyti (Aplinkos projektų valdymo agentūros, UAB „Kretingos vandenys“ vykdomiems projektams), 36,3 tūkst. eurų – socialinių paslaugų įstaigose dirbančių socialinių darbuotojų darbo užmokesčiui padidinti, 45,0 tūkst. </w:t>
      </w:r>
      <w:r w:rsidR="00DC0ECC">
        <w:t>e</w:t>
      </w:r>
      <w:r w:rsidR="00DC0ECC" w:rsidRPr="00F35576">
        <w:t>ur</w:t>
      </w:r>
      <w:r w:rsidR="00DC0ECC">
        <w:t>ų</w:t>
      </w:r>
      <w:r w:rsidR="00DC0ECC" w:rsidRPr="00F35576">
        <w:t xml:space="preserve"> – pedagoginių darbuotojų</w:t>
      </w:r>
      <w:r w:rsidR="00DC0ECC">
        <w:t xml:space="preserve"> </w:t>
      </w:r>
      <w:r w:rsidR="00DC0ECC" w:rsidRPr="00F35576">
        <w:t xml:space="preserve">darbo užmokesčiui padidinti, 68,0 tūkst. </w:t>
      </w:r>
      <w:r w:rsidR="00DC0ECC">
        <w:t>e</w:t>
      </w:r>
      <w:r w:rsidR="00DC0ECC" w:rsidRPr="00F35576">
        <w:t>ur</w:t>
      </w:r>
      <w:r w:rsidR="00DC0ECC">
        <w:t>ų</w:t>
      </w:r>
      <w:r w:rsidR="00DC0ECC" w:rsidRPr="00F35576">
        <w:t xml:space="preserve"> – mokyklų aprūpinimui geltonaisiais autobusais ir </w:t>
      </w:r>
      <w:proofErr w:type="spellStart"/>
      <w:r w:rsidR="00DC0ECC" w:rsidRPr="00F35576">
        <w:t>kt</w:t>
      </w:r>
      <w:proofErr w:type="spellEnd"/>
      <w:r w:rsidR="00DC0ECC">
        <w:t>;</w:t>
      </w:r>
      <w:r w:rsidR="00DC0ECC" w:rsidRPr="00F35576">
        <w:t xml:space="preserve"> </w:t>
      </w:r>
    </w:p>
    <w:p w14:paraId="525AA0E0" w14:textId="2A683E0D" w:rsidR="00DC0ECC" w:rsidRDefault="00955336" w:rsidP="00955336">
      <w:pPr>
        <w:ind w:firstLine="993"/>
        <w:jc w:val="both"/>
      </w:pPr>
      <w:r>
        <w:t xml:space="preserve">- </w:t>
      </w:r>
      <w:r w:rsidR="00DC0ECC" w:rsidRPr="000115F6">
        <w:t>1</w:t>
      </w:r>
      <w:r w:rsidR="00A3535C">
        <w:t xml:space="preserve"> </w:t>
      </w:r>
      <w:r w:rsidR="00DC0ECC" w:rsidRPr="000115F6">
        <w:t>140,7</w:t>
      </w:r>
      <w:r w:rsidR="00DC0ECC" w:rsidRPr="00F35576">
        <w:t xml:space="preserve"> tūkst.</w:t>
      </w:r>
      <w:r w:rsidR="00896298">
        <w:t xml:space="preserve"> eurų</w:t>
      </w:r>
      <w:r w:rsidR="00DC0ECC" w:rsidRPr="00F35576">
        <w:t xml:space="preserve"> </w:t>
      </w:r>
      <w:r w:rsidR="00DC0ECC">
        <w:t>padidint</w:t>
      </w:r>
      <w:r w:rsidR="00896298">
        <w:t>o</w:t>
      </w:r>
      <w:r w:rsidR="00DC0ECC">
        <w:t xml:space="preserve">s </w:t>
      </w:r>
      <w:r w:rsidR="00896298">
        <w:t xml:space="preserve">Savivaldybės biudžeto pajamos </w:t>
      </w:r>
      <w:r w:rsidR="00DC0ECC" w:rsidRPr="00F35576">
        <w:t>viršplaninėmis pajamomis</w:t>
      </w:r>
      <w:r w:rsidR="00DC0ECC">
        <w:t xml:space="preserve">, </w:t>
      </w:r>
      <w:r w:rsidR="00DC0ECC" w:rsidRPr="00F35576">
        <w:t xml:space="preserve">iš jų: 50,0 tūkst. eurų </w:t>
      </w:r>
      <w:r w:rsidR="00DC0ECC">
        <w:t xml:space="preserve">pajamomis iš </w:t>
      </w:r>
      <w:r w:rsidR="00DC0ECC" w:rsidRPr="00F35576">
        <w:t>nuomos mokesči</w:t>
      </w:r>
      <w:r w:rsidR="00DC0ECC">
        <w:t>o</w:t>
      </w:r>
      <w:r w:rsidR="00DC0ECC" w:rsidRPr="00F35576">
        <w:t xml:space="preserve"> už valstybinę žemę, 940,7 tūkst. eurų gyventojų pajamų mokesčiu, 150,0 tūkst. eurų </w:t>
      </w:r>
      <w:r w:rsidR="00DC0ECC">
        <w:t xml:space="preserve">pajamomis iš </w:t>
      </w:r>
      <w:r w:rsidR="00DC0ECC" w:rsidRPr="00F35576">
        <w:t>žemės mokesči</w:t>
      </w:r>
      <w:r w:rsidR="00DC0ECC">
        <w:t>o;</w:t>
      </w:r>
      <w:r w:rsidR="00DC0ECC" w:rsidRPr="00F35576">
        <w:t xml:space="preserve"> </w:t>
      </w:r>
    </w:p>
    <w:p w14:paraId="79DA8332" w14:textId="40F06014" w:rsidR="00DC0ECC" w:rsidRDefault="00955336" w:rsidP="00955336">
      <w:pPr>
        <w:ind w:firstLine="993"/>
        <w:jc w:val="both"/>
      </w:pPr>
      <w:r>
        <w:t xml:space="preserve">- </w:t>
      </w:r>
      <w:r w:rsidR="00DC0ECC" w:rsidRPr="000115F6">
        <w:t>85,0</w:t>
      </w:r>
      <w:r w:rsidR="00DC0ECC" w:rsidRPr="00F35576">
        <w:t xml:space="preserve"> tūkst. eurų </w:t>
      </w:r>
      <w:r w:rsidR="00DC0ECC">
        <w:t xml:space="preserve">padidintos Savivaldybės </w:t>
      </w:r>
      <w:r w:rsidR="00DC0ECC" w:rsidRPr="00F35576">
        <w:t>biudžetinių įstaigų veiklos pajamos</w:t>
      </w:r>
      <w:r w:rsidR="00DC0ECC">
        <w:t>;</w:t>
      </w:r>
    </w:p>
    <w:p w14:paraId="34CE33D5" w14:textId="551D2333" w:rsidR="00DC0ECC" w:rsidRDefault="00955336" w:rsidP="00955336">
      <w:pPr>
        <w:ind w:firstLine="993"/>
        <w:jc w:val="both"/>
      </w:pPr>
      <w:r>
        <w:t xml:space="preserve">- </w:t>
      </w:r>
      <w:r w:rsidR="00DC0ECC" w:rsidRPr="000115F6">
        <w:t>19,5</w:t>
      </w:r>
      <w:r w:rsidR="00DC0ECC" w:rsidRPr="00F35576">
        <w:t xml:space="preserve"> tūkst. </w:t>
      </w:r>
      <w:r w:rsidR="00421AD9">
        <w:t>eurų</w:t>
      </w:r>
      <w:r w:rsidR="00DC0ECC" w:rsidRPr="00F35576">
        <w:t xml:space="preserve"> </w:t>
      </w:r>
      <w:r w:rsidR="00DC0ECC">
        <w:t>padidintos lėšos</w:t>
      </w:r>
      <w:r w:rsidR="00DC0ECC" w:rsidRPr="00F35576">
        <w:t xml:space="preserve"> </w:t>
      </w:r>
      <w:r w:rsidR="00DC0ECC">
        <w:t xml:space="preserve">iš </w:t>
      </w:r>
      <w:r w:rsidR="00DC0ECC" w:rsidRPr="00F35576">
        <w:t xml:space="preserve">valstybės biudžeto </w:t>
      </w:r>
      <w:r w:rsidR="00B4195E">
        <w:t xml:space="preserve">Savivaldybės </w:t>
      </w:r>
      <w:r w:rsidR="00350F54">
        <w:t xml:space="preserve">administracijos </w:t>
      </w:r>
      <w:r w:rsidR="00DC0ECC" w:rsidRPr="00F35576">
        <w:t>projektams vykdyti ir išlaidoms kompensuoti</w:t>
      </w:r>
      <w:r w:rsidR="00350F54">
        <w:t>;</w:t>
      </w:r>
      <w:r w:rsidR="00DC0ECC">
        <w:t xml:space="preserve"> </w:t>
      </w:r>
    </w:p>
    <w:p w14:paraId="7A4F884B" w14:textId="5EA5C3C8" w:rsidR="00A4612F" w:rsidRDefault="00955336" w:rsidP="00955336">
      <w:pPr>
        <w:ind w:firstLine="993"/>
        <w:jc w:val="both"/>
      </w:pPr>
      <w:r>
        <w:t xml:space="preserve">- </w:t>
      </w:r>
      <w:r w:rsidR="00944739" w:rsidRPr="000115F6">
        <w:t>1,4</w:t>
      </w:r>
      <w:r w:rsidR="00927DF4" w:rsidRPr="00F35576">
        <w:t xml:space="preserve"> tūkst. eurų </w:t>
      </w:r>
      <w:r w:rsidR="00944739" w:rsidRPr="00F35576">
        <w:t>sumažin</w:t>
      </w:r>
      <w:r w:rsidR="00927DF4" w:rsidRPr="00F35576">
        <w:t>tos Kelių priežiūros ir plėtros programos lėšos</w:t>
      </w:r>
      <w:r w:rsidR="00944739" w:rsidRPr="00F35576">
        <w:t>;</w:t>
      </w:r>
      <w:r w:rsidR="00927DF4" w:rsidRPr="00F35576">
        <w:t xml:space="preserve"> </w:t>
      </w:r>
    </w:p>
    <w:p w14:paraId="29378D13" w14:textId="040B3266" w:rsidR="00A4612F" w:rsidRDefault="00955336" w:rsidP="00955336">
      <w:pPr>
        <w:ind w:firstLine="993"/>
        <w:jc w:val="both"/>
      </w:pPr>
      <w:r>
        <w:t xml:space="preserve">- </w:t>
      </w:r>
      <w:r w:rsidR="00A4612F" w:rsidRPr="000115F6">
        <w:t>202,1</w:t>
      </w:r>
      <w:r w:rsidR="00A4612F" w:rsidRPr="00F35576">
        <w:t xml:space="preserve"> tūkst. eurų </w:t>
      </w:r>
      <w:r w:rsidR="00A4612F">
        <w:t>sumaž</w:t>
      </w:r>
      <w:r w:rsidR="00DC0ECC">
        <w:t>intos</w:t>
      </w:r>
      <w:r w:rsidR="00A4612F">
        <w:t xml:space="preserve"> </w:t>
      </w:r>
      <w:r w:rsidR="00927DF4" w:rsidRPr="00F35576">
        <w:t>E</w:t>
      </w:r>
      <w:r w:rsidR="0087333B" w:rsidRPr="00F35576">
        <w:t xml:space="preserve">uropos </w:t>
      </w:r>
      <w:r w:rsidR="00927DF4" w:rsidRPr="00F35576">
        <w:t>S</w:t>
      </w:r>
      <w:r w:rsidR="0087333B" w:rsidRPr="00F35576">
        <w:t>ąjungos</w:t>
      </w:r>
      <w:r w:rsidR="00927DF4" w:rsidRPr="00F35576">
        <w:t xml:space="preserve"> ir kitos finansinės paramos lėšos projektams vykdyti</w:t>
      </w:r>
      <w:r w:rsidR="00350F54">
        <w:t>.</w:t>
      </w:r>
    </w:p>
    <w:p w14:paraId="0DBD2036" w14:textId="2F12C629" w:rsidR="00137E77" w:rsidRPr="00F35576" w:rsidRDefault="000B2FD6" w:rsidP="00955336">
      <w:pPr>
        <w:ind w:firstLine="993"/>
        <w:jc w:val="both"/>
      </w:pPr>
      <w:r>
        <w:t>S</w:t>
      </w:r>
      <w:r w:rsidR="00927DF4" w:rsidRPr="00F35576">
        <w:t>avivaldybės 202</w:t>
      </w:r>
      <w:r w:rsidR="00D43ED4" w:rsidRPr="00F35576">
        <w:t>4</w:t>
      </w:r>
      <w:r w:rsidR="00927DF4" w:rsidRPr="00F35576">
        <w:t xml:space="preserve"> metų biudžeto patikslintas pajamų planas </w:t>
      </w:r>
      <w:r>
        <w:t xml:space="preserve">(be metų pradžios likučio ir gautų paskolų) </w:t>
      </w:r>
      <w:r w:rsidR="00927DF4" w:rsidRPr="00F35576">
        <w:t xml:space="preserve">– </w:t>
      </w:r>
      <w:r w:rsidR="00D43ED4" w:rsidRPr="00F35576">
        <w:t>75</w:t>
      </w:r>
      <w:r w:rsidR="00927DF4" w:rsidRPr="00F35576">
        <w:t> </w:t>
      </w:r>
      <w:r w:rsidR="00D43ED4" w:rsidRPr="00F35576">
        <w:t>184</w:t>
      </w:r>
      <w:r w:rsidR="00927DF4" w:rsidRPr="00F35576">
        <w:t>,</w:t>
      </w:r>
      <w:r w:rsidR="00D43ED4" w:rsidRPr="00F35576">
        <w:t>9</w:t>
      </w:r>
      <w:r w:rsidR="00927DF4" w:rsidRPr="00F35576">
        <w:t xml:space="preserve"> tūkst. eurų, įvykdymas – </w:t>
      </w:r>
      <w:r w:rsidR="00D43ED4" w:rsidRPr="00F35576">
        <w:t>75</w:t>
      </w:r>
      <w:r w:rsidR="00927DF4" w:rsidRPr="00F35576">
        <w:t> </w:t>
      </w:r>
      <w:r w:rsidR="00D43ED4" w:rsidRPr="00F35576">
        <w:t>649</w:t>
      </w:r>
      <w:r w:rsidR="00927DF4" w:rsidRPr="00F35576">
        <w:t>,</w:t>
      </w:r>
      <w:r w:rsidR="00D43ED4" w:rsidRPr="00F35576">
        <w:t>5</w:t>
      </w:r>
      <w:r w:rsidR="00927DF4" w:rsidRPr="00F35576">
        <w:t xml:space="preserve"> tūkst. eurų. Pajamų planas įvykdytas 10</w:t>
      </w:r>
      <w:r w:rsidR="009F2C5D" w:rsidRPr="00F35576">
        <w:t>0</w:t>
      </w:r>
      <w:r w:rsidR="00927DF4" w:rsidRPr="00F35576">
        <w:t>,</w:t>
      </w:r>
      <w:r w:rsidR="009F2C5D" w:rsidRPr="00F35576">
        <w:t>6</w:t>
      </w:r>
      <w:r w:rsidR="00927DF4" w:rsidRPr="00F35576">
        <w:t xml:space="preserve"> procento.</w:t>
      </w:r>
      <w:r w:rsidR="0080733E">
        <w:t xml:space="preserve"> </w:t>
      </w:r>
      <w:r w:rsidR="00927DF4" w:rsidRPr="00F35576">
        <w:t>Savivaldybės biudž</w:t>
      </w:r>
      <w:r w:rsidR="006940DE">
        <w:t xml:space="preserve">eto pajamų ir skolintų lėšų </w:t>
      </w:r>
      <w:r w:rsidR="00927DF4" w:rsidRPr="00F35576">
        <w:t>įvykdymo suvestinė 202</w:t>
      </w:r>
      <w:r w:rsidR="00946014" w:rsidRPr="00F35576">
        <w:t>4</w:t>
      </w:r>
      <w:r w:rsidR="00927DF4" w:rsidRPr="00F35576">
        <w:t xml:space="preserve"> m. gruodžio 31 d. pateikiama 1 lentelėje</w:t>
      </w:r>
      <w:r w:rsidR="00927DF4" w:rsidRPr="00F35576">
        <w:rPr>
          <w:i/>
        </w:rPr>
        <w:t>.</w:t>
      </w:r>
      <w:r w:rsidR="00927DF4" w:rsidRPr="00F35576">
        <w:tab/>
      </w:r>
      <w:r w:rsidR="00927DF4" w:rsidRPr="00F35576">
        <w:tab/>
      </w:r>
      <w:r w:rsidR="00927DF4" w:rsidRPr="00F35576">
        <w:tab/>
      </w:r>
      <w:r>
        <w:t xml:space="preserve">                                                              </w:t>
      </w:r>
      <w:r w:rsidR="006940DE">
        <w:t xml:space="preserve">                </w:t>
      </w:r>
      <w:r w:rsidR="0068536A">
        <w:t xml:space="preserve"> </w:t>
      </w:r>
      <w:r w:rsidR="00137E77">
        <w:t xml:space="preserve"> </w:t>
      </w:r>
      <w:r w:rsidR="00137E77">
        <w:tab/>
      </w:r>
      <w:r w:rsidR="00137E77">
        <w:tab/>
      </w:r>
      <w:r w:rsidR="00137E77">
        <w:tab/>
      </w:r>
      <w:r w:rsidR="00137E77">
        <w:tab/>
        <w:t xml:space="preserve">                                       </w:t>
      </w:r>
      <w:r w:rsidR="00137E77" w:rsidRPr="00F35576">
        <w:t>1</w:t>
      </w:r>
      <w:r w:rsidR="007476CD">
        <w:t xml:space="preserve"> </w:t>
      </w:r>
      <w:r w:rsidR="00137E77" w:rsidRPr="00F35576">
        <w:t>lentelė (tūkst. eurų)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67"/>
        <w:gridCol w:w="1276"/>
        <w:gridCol w:w="1288"/>
        <w:gridCol w:w="1376"/>
        <w:gridCol w:w="1270"/>
      </w:tblGrid>
      <w:tr w:rsidR="00927DF4" w:rsidRPr="00F35576" w14:paraId="139F6E81" w14:textId="77777777" w:rsidTr="00716494">
        <w:trPr>
          <w:trHeight w:val="1691"/>
        </w:trPr>
        <w:tc>
          <w:tcPr>
            <w:tcW w:w="4077" w:type="dxa"/>
            <w:hideMark/>
          </w:tcPr>
          <w:p w14:paraId="315D735B" w14:textId="77777777" w:rsidR="00927DF4" w:rsidRPr="00F35576" w:rsidRDefault="00927DF4" w:rsidP="00716494">
            <w:pPr>
              <w:jc w:val="center"/>
              <w:rPr>
                <w:sz w:val="22"/>
              </w:rPr>
            </w:pPr>
            <w:r w:rsidRPr="00F35576">
              <w:tab/>
            </w:r>
            <w:r w:rsidRPr="00F35576">
              <w:tab/>
            </w:r>
            <w:r w:rsidRPr="00F35576">
              <w:tab/>
            </w:r>
            <w:r w:rsidRPr="00F35576">
              <w:tab/>
            </w:r>
          </w:p>
          <w:p w14:paraId="691F3C07" w14:textId="77777777" w:rsidR="00927DF4" w:rsidRPr="00F35576" w:rsidRDefault="00927DF4" w:rsidP="00716494">
            <w:pPr>
              <w:jc w:val="center"/>
              <w:rPr>
                <w:sz w:val="22"/>
              </w:rPr>
            </w:pPr>
          </w:p>
          <w:p w14:paraId="6E4ECDCE" w14:textId="77777777" w:rsidR="00927DF4" w:rsidRPr="00F35576" w:rsidRDefault="00927DF4" w:rsidP="00716494">
            <w:pPr>
              <w:jc w:val="center"/>
              <w:rPr>
                <w:sz w:val="22"/>
              </w:rPr>
            </w:pPr>
            <w:r w:rsidRPr="00F35576">
              <w:rPr>
                <w:sz w:val="22"/>
              </w:rPr>
              <w:t>Pajamų pavadinimas</w:t>
            </w:r>
          </w:p>
        </w:tc>
        <w:tc>
          <w:tcPr>
            <w:tcW w:w="567" w:type="dxa"/>
            <w:hideMark/>
          </w:tcPr>
          <w:p w14:paraId="603A3BF0" w14:textId="77777777" w:rsidR="00927DF4" w:rsidRPr="00F35576" w:rsidRDefault="00927DF4" w:rsidP="00716494">
            <w:pPr>
              <w:jc w:val="center"/>
              <w:rPr>
                <w:sz w:val="22"/>
              </w:rPr>
            </w:pPr>
          </w:p>
          <w:p w14:paraId="351A59CE" w14:textId="77777777" w:rsidR="00927DF4" w:rsidRPr="00F35576" w:rsidRDefault="00927DF4" w:rsidP="00716494">
            <w:pPr>
              <w:jc w:val="center"/>
              <w:rPr>
                <w:sz w:val="22"/>
              </w:rPr>
            </w:pPr>
          </w:p>
          <w:p w14:paraId="4EF3F1BA" w14:textId="77777777" w:rsidR="00927DF4" w:rsidRPr="00F35576" w:rsidRDefault="00927DF4" w:rsidP="00716494">
            <w:pPr>
              <w:jc w:val="center"/>
              <w:rPr>
                <w:sz w:val="22"/>
              </w:rPr>
            </w:pPr>
            <w:r w:rsidRPr="00F35576">
              <w:rPr>
                <w:sz w:val="22"/>
              </w:rPr>
              <w:t>Eil.Nr.</w:t>
            </w:r>
          </w:p>
        </w:tc>
        <w:tc>
          <w:tcPr>
            <w:tcW w:w="1276" w:type="dxa"/>
            <w:hideMark/>
          </w:tcPr>
          <w:p w14:paraId="7F8D47C1" w14:textId="77777777" w:rsidR="00927DF4" w:rsidRPr="00F35576" w:rsidRDefault="00927DF4" w:rsidP="00716494">
            <w:pPr>
              <w:jc w:val="center"/>
              <w:rPr>
                <w:sz w:val="22"/>
              </w:rPr>
            </w:pPr>
          </w:p>
          <w:p w14:paraId="6A06B97C" w14:textId="77777777" w:rsidR="00927DF4" w:rsidRPr="00F35576" w:rsidRDefault="00927DF4" w:rsidP="00716494">
            <w:pPr>
              <w:jc w:val="center"/>
              <w:rPr>
                <w:sz w:val="22"/>
              </w:rPr>
            </w:pPr>
          </w:p>
          <w:p w14:paraId="1F06CC59" w14:textId="5F737C21" w:rsidR="00927DF4" w:rsidRPr="00F35576" w:rsidRDefault="00927DF4" w:rsidP="00946014">
            <w:pPr>
              <w:jc w:val="center"/>
              <w:rPr>
                <w:sz w:val="22"/>
              </w:rPr>
            </w:pPr>
            <w:r w:rsidRPr="00F35576">
              <w:rPr>
                <w:sz w:val="22"/>
              </w:rPr>
              <w:t>202</w:t>
            </w:r>
            <w:r w:rsidR="00946014" w:rsidRPr="00F35576">
              <w:rPr>
                <w:sz w:val="22"/>
              </w:rPr>
              <w:t>4</w:t>
            </w:r>
            <w:r w:rsidRPr="00F35576">
              <w:rPr>
                <w:sz w:val="22"/>
              </w:rPr>
              <w:t xml:space="preserve"> m. patikslintas  planas</w:t>
            </w:r>
          </w:p>
        </w:tc>
        <w:tc>
          <w:tcPr>
            <w:tcW w:w="1288" w:type="dxa"/>
            <w:hideMark/>
          </w:tcPr>
          <w:p w14:paraId="62DA474D" w14:textId="77777777" w:rsidR="00927DF4" w:rsidRPr="00F35576" w:rsidRDefault="00927DF4" w:rsidP="00716494">
            <w:pPr>
              <w:jc w:val="center"/>
              <w:rPr>
                <w:sz w:val="22"/>
              </w:rPr>
            </w:pPr>
          </w:p>
          <w:p w14:paraId="6AEE2E0F" w14:textId="77777777" w:rsidR="00927DF4" w:rsidRPr="00F35576" w:rsidRDefault="00927DF4" w:rsidP="00716494">
            <w:pPr>
              <w:jc w:val="center"/>
              <w:rPr>
                <w:sz w:val="22"/>
              </w:rPr>
            </w:pPr>
          </w:p>
          <w:p w14:paraId="4E69F487" w14:textId="4E4B22AF" w:rsidR="00927DF4" w:rsidRPr="00F35576" w:rsidRDefault="00927DF4" w:rsidP="00946014">
            <w:pPr>
              <w:jc w:val="center"/>
              <w:rPr>
                <w:sz w:val="22"/>
              </w:rPr>
            </w:pPr>
            <w:r w:rsidRPr="00F35576">
              <w:rPr>
                <w:sz w:val="22"/>
              </w:rPr>
              <w:t>202</w:t>
            </w:r>
            <w:r w:rsidR="00946014" w:rsidRPr="00F35576">
              <w:rPr>
                <w:sz w:val="22"/>
              </w:rPr>
              <w:t>4</w:t>
            </w:r>
            <w:r w:rsidRPr="00F35576">
              <w:rPr>
                <w:sz w:val="22"/>
              </w:rPr>
              <w:t xml:space="preserve"> m.  įvykdymas</w:t>
            </w:r>
          </w:p>
        </w:tc>
        <w:tc>
          <w:tcPr>
            <w:tcW w:w="1376" w:type="dxa"/>
            <w:hideMark/>
          </w:tcPr>
          <w:p w14:paraId="51D6BB47" w14:textId="77777777" w:rsidR="00927DF4" w:rsidRPr="00F35576" w:rsidRDefault="00927DF4" w:rsidP="00716494">
            <w:pPr>
              <w:jc w:val="center"/>
              <w:rPr>
                <w:sz w:val="22"/>
              </w:rPr>
            </w:pPr>
          </w:p>
          <w:p w14:paraId="35DB83A3" w14:textId="77777777" w:rsidR="00927DF4" w:rsidRPr="00F35576" w:rsidRDefault="00927DF4" w:rsidP="00716494">
            <w:pPr>
              <w:jc w:val="center"/>
              <w:rPr>
                <w:sz w:val="22"/>
              </w:rPr>
            </w:pPr>
            <w:r w:rsidRPr="00F35576">
              <w:rPr>
                <w:sz w:val="22"/>
              </w:rPr>
              <w:t>Nukrypimai nuo metinio plano (+viršyta, -neįvykdyta)</w:t>
            </w:r>
          </w:p>
        </w:tc>
        <w:tc>
          <w:tcPr>
            <w:tcW w:w="1270" w:type="dxa"/>
            <w:hideMark/>
          </w:tcPr>
          <w:p w14:paraId="4155CCD2" w14:textId="77777777" w:rsidR="00927DF4" w:rsidRPr="00F35576" w:rsidRDefault="00927DF4" w:rsidP="00716494">
            <w:pPr>
              <w:jc w:val="center"/>
              <w:rPr>
                <w:sz w:val="22"/>
              </w:rPr>
            </w:pPr>
            <w:r w:rsidRPr="00F35576">
              <w:rPr>
                <w:sz w:val="22"/>
              </w:rPr>
              <w:t>Pajamų įvykdymas procentais palyginus su metiniu planu</w:t>
            </w:r>
          </w:p>
        </w:tc>
      </w:tr>
      <w:tr w:rsidR="00927DF4" w:rsidRPr="00F35576" w14:paraId="79CEC5BA" w14:textId="77777777" w:rsidTr="00367928">
        <w:trPr>
          <w:trHeight w:val="315"/>
        </w:trPr>
        <w:tc>
          <w:tcPr>
            <w:tcW w:w="4077" w:type="dxa"/>
            <w:hideMark/>
          </w:tcPr>
          <w:p w14:paraId="665F1903" w14:textId="3C5B113C" w:rsidR="00927DF4" w:rsidRPr="00F35576" w:rsidRDefault="00927DF4" w:rsidP="00BA72D9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Mokesčiai (2+</w:t>
            </w:r>
            <w:r w:rsidR="00DF78D8" w:rsidRPr="00F35576">
              <w:rPr>
                <w:b/>
                <w:bCs/>
                <w:sz w:val="22"/>
              </w:rPr>
              <w:t>3+4+</w:t>
            </w:r>
            <w:r w:rsidR="00BA72D9" w:rsidRPr="00F35576">
              <w:rPr>
                <w:b/>
                <w:bCs/>
                <w:sz w:val="22"/>
              </w:rPr>
              <w:t>5</w:t>
            </w:r>
            <w:r w:rsidRPr="00F35576">
              <w:rPr>
                <w:b/>
                <w:bCs/>
                <w:sz w:val="22"/>
              </w:rPr>
              <w:t>+</w:t>
            </w:r>
            <w:r w:rsidR="00BA72D9" w:rsidRPr="00F35576">
              <w:rPr>
                <w:b/>
                <w:bCs/>
                <w:sz w:val="22"/>
              </w:rPr>
              <w:t>6</w:t>
            </w:r>
            <w:r w:rsidRPr="00F35576">
              <w:rPr>
                <w:b/>
                <w:bCs/>
                <w:sz w:val="22"/>
              </w:rPr>
              <w:t>)</w:t>
            </w:r>
          </w:p>
        </w:tc>
        <w:tc>
          <w:tcPr>
            <w:tcW w:w="567" w:type="dxa"/>
            <w:hideMark/>
          </w:tcPr>
          <w:p w14:paraId="694F733C" w14:textId="77777777" w:rsidR="00927DF4" w:rsidRPr="00F35576" w:rsidRDefault="00927DF4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1</w:t>
            </w:r>
          </w:p>
        </w:tc>
        <w:tc>
          <w:tcPr>
            <w:tcW w:w="1276" w:type="dxa"/>
          </w:tcPr>
          <w:p w14:paraId="2804BB43" w14:textId="2384D347" w:rsidR="00927DF4" w:rsidRPr="00F35576" w:rsidRDefault="00367928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39470,2</w:t>
            </w:r>
          </w:p>
        </w:tc>
        <w:tc>
          <w:tcPr>
            <w:tcW w:w="1288" w:type="dxa"/>
          </w:tcPr>
          <w:p w14:paraId="5890B37C" w14:textId="39AA1CB1" w:rsidR="00927DF4" w:rsidRPr="00F35576" w:rsidRDefault="00367928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41125,0</w:t>
            </w:r>
          </w:p>
        </w:tc>
        <w:tc>
          <w:tcPr>
            <w:tcW w:w="1376" w:type="dxa"/>
          </w:tcPr>
          <w:p w14:paraId="42427416" w14:textId="1DF09D48" w:rsidR="00927DF4" w:rsidRPr="00F35576" w:rsidRDefault="00814797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1654,8</w:t>
            </w:r>
          </w:p>
        </w:tc>
        <w:tc>
          <w:tcPr>
            <w:tcW w:w="1270" w:type="dxa"/>
          </w:tcPr>
          <w:p w14:paraId="0A6C5A3E" w14:textId="32CE958B" w:rsidR="00927DF4" w:rsidRPr="00F35576" w:rsidRDefault="00814797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104,2</w:t>
            </w:r>
          </w:p>
        </w:tc>
      </w:tr>
      <w:tr w:rsidR="00927DF4" w:rsidRPr="00F35576" w14:paraId="50993D6B" w14:textId="77777777" w:rsidTr="00716494">
        <w:trPr>
          <w:trHeight w:val="315"/>
        </w:trPr>
        <w:tc>
          <w:tcPr>
            <w:tcW w:w="4077" w:type="dxa"/>
            <w:hideMark/>
          </w:tcPr>
          <w:p w14:paraId="3A101600" w14:textId="3893EDAB" w:rsidR="00927DF4" w:rsidRPr="00F35576" w:rsidRDefault="00927DF4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Gyventojų pajamų mokestis</w:t>
            </w:r>
          </w:p>
        </w:tc>
        <w:tc>
          <w:tcPr>
            <w:tcW w:w="567" w:type="dxa"/>
            <w:hideMark/>
          </w:tcPr>
          <w:p w14:paraId="1628BDEB" w14:textId="71EC682E" w:rsidR="00927DF4" w:rsidRPr="00F35576" w:rsidRDefault="00DF78D8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2</w:t>
            </w:r>
          </w:p>
        </w:tc>
        <w:tc>
          <w:tcPr>
            <w:tcW w:w="1276" w:type="dxa"/>
          </w:tcPr>
          <w:p w14:paraId="340A9186" w14:textId="7D07935C" w:rsidR="00927DF4" w:rsidRPr="00F35576" w:rsidRDefault="00814797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36923,7</w:t>
            </w:r>
          </w:p>
        </w:tc>
        <w:tc>
          <w:tcPr>
            <w:tcW w:w="1288" w:type="dxa"/>
          </w:tcPr>
          <w:p w14:paraId="147DA184" w14:textId="26AD2CCE" w:rsidR="00927DF4" w:rsidRPr="00F35576" w:rsidRDefault="00814797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38532,6</w:t>
            </w:r>
          </w:p>
        </w:tc>
        <w:tc>
          <w:tcPr>
            <w:tcW w:w="1376" w:type="dxa"/>
          </w:tcPr>
          <w:p w14:paraId="32AA04A5" w14:textId="5C9CA264" w:rsidR="00927DF4" w:rsidRPr="00F35576" w:rsidRDefault="00814797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1608,9</w:t>
            </w:r>
          </w:p>
        </w:tc>
        <w:tc>
          <w:tcPr>
            <w:tcW w:w="1270" w:type="dxa"/>
          </w:tcPr>
          <w:p w14:paraId="3F80F08E" w14:textId="000EC214" w:rsidR="00927DF4" w:rsidRPr="00F35576" w:rsidRDefault="00814797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104,4</w:t>
            </w:r>
          </w:p>
        </w:tc>
      </w:tr>
      <w:tr w:rsidR="00927DF4" w:rsidRPr="00F35576" w14:paraId="58416290" w14:textId="77777777" w:rsidTr="00716494">
        <w:trPr>
          <w:trHeight w:val="315"/>
        </w:trPr>
        <w:tc>
          <w:tcPr>
            <w:tcW w:w="4077" w:type="dxa"/>
            <w:hideMark/>
          </w:tcPr>
          <w:p w14:paraId="142C45F5" w14:textId="77777777" w:rsidR="00927DF4" w:rsidRPr="00F35576" w:rsidRDefault="00927DF4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Žemės mokestis</w:t>
            </w:r>
          </w:p>
        </w:tc>
        <w:tc>
          <w:tcPr>
            <w:tcW w:w="567" w:type="dxa"/>
            <w:hideMark/>
          </w:tcPr>
          <w:p w14:paraId="01848BF8" w14:textId="7520C75C" w:rsidR="00927DF4" w:rsidRPr="00F35576" w:rsidRDefault="00DF78D8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3</w:t>
            </w:r>
          </w:p>
        </w:tc>
        <w:tc>
          <w:tcPr>
            <w:tcW w:w="1276" w:type="dxa"/>
          </w:tcPr>
          <w:p w14:paraId="54FA52E7" w14:textId="5A193F6C" w:rsidR="00927DF4" w:rsidRPr="00F35576" w:rsidRDefault="00814797" w:rsidP="00716494">
            <w:pPr>
              <w:rPr>
                <w:sz w:val="22"/>
                <w:lang w:val="en-US"/>
              </w:rPr>
            </w:pPr>
            <w:r w:rsidRPr="00F35576">
              <w:rPr>
                <w:sz w:val="22"/>
                <w:lang w:val="en-US"/>
              </w:rPr>
              <w:t>904,5</w:t>
            </w:r>
          </w:p>
        </w:tc>
        <w:tc>
          <w:tcPr>
            <w:tcW w:w="1288" w:type="dxa"/>
          </w:tcPr>
          <w:p w14:paraId="224B4F66" w14:textId="15A30028" w:rsidR="00927DF4" w:rsidRPr="00F35576" w:rsidRDefault="00814797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1035,3</w:t>
            </w:r>
          </w:p>
        </w:tc>
        <w:tc>
          <w:tcPr>
            <w:tcW w:w="1376" w:type="dxa"/>
          </w:tcPr>
          <w:p w14:paraId="3E31B513" w14:textId="2949C3EB" w:rsidR="00927DF4" w:rsidRPr="00F35576" w:rsidRDefault="00814797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130,8</w:t>
            </w:r>
          </w:p>
        </w:tc>
        <w:tc>
          <w:tcPr>
            <w:tcW w:w="1270" w:type="dxa"/>
          </w:tcPr>
          <w:p w14:paraId="13FC7C83" w14:textId="0DEDC97E" w:rsidR="00927DF4" w:rsidRPr="00F35576" w:rsidRDefault="00814797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114,5</w:t>
            </w:r>
          </w:p>
        </w:tc>
      </w:tr>
      <w:tr w:rsidR="00927DF4" w:rsidRPr="00F35576" w14:paraId="39091825" w14:textId="77777777" w:rsidTr="00716494">
        <w:trPr>
          <w:trHeight w:val="315"/>
        </w:trPr>
        <w:tc>
          <w:tcPr>
            <w:tcW w:w="4077" w:type="dxa"/>
            <w:hideMark/>
          </w:tcPr>
          <w:p w14:paraId="20D8D2D5" w14:textId="77777777" w:rsidR="00927DF4" w:rsidRPr="00F35576" w:rsidRDefault="00927DF4" w:rsidP="00716494">
            <w:pPr>
              <w:rPr>
                <w:sz w:val="22"/>
              </w:rPr>
            </w:pPr>
            <w:r w:rsidRPr="00F35576">
              <w:rPr>
                <w:sz w:val="22"/>
              </w:rPr>
              <w:lastRenderedPageBreak/>
              <w:t>Paveldimo  turto  mokestis</w:t>
            </w:r>
          </w:p>
        </w:tc>
        <w:tc>
          <w:tcPr>
            <w:tcW w:w="567" w:type="dxa"/>
            <w:hideMark/>
          </w:tcPr>
          <w:p w14:paraId="391CFC90" w14:textId="0FCA7665" w:rsidR="00927DF4" w:rsidRPr="00F35576" w:rsidRDefault="00DF78D8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4</w:t>
            </w:r>
          </w:p>
        </w:tc>
        <w:tc>
          <w:tcPr>
            <w:tcW w:w="1276" w:type="dxa"/>
          </w:tcPr>
          <w:p w14:paraId="2811E938" w14:textId="730A0C6D" w:rsidR="00927DF4" w:rsidRPr="00F35576" w:rsidRDefault="00814797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10,0</w:t>
            </w:r>
          </w:p>
        </w:tc>
        <w:tc>
          <w:tcPr>
            <w:tcW w:w="1288" w:type="dxa"/>
          </w:tcPr>
          <w:p w14:paraId="522CD911" w14:textId="638BAB34" w:rsidR="00927DF4" w:rsidRPr="00F35576" w:rsidRDefault="00814797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18,2</w:t>
            </w:r>
          </w:p>
        </w:tc>
        <w:tc>
          <w:tcPr>
            <w:tcW w:w="1376" w:type="dxa"/>
          </w:tcPr>
          <w:p w14:paraId="1D904535" w14:textId="0033E29B" w:rsidR="00927DF4" w:rsidRPr="00F35576" w:rsidRDefault="00814797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8,2</w:t>
            </w:r>
          </w:p>
        </w:tc>
        <w:tc>
          <w:tcPr>
            <w:tcW w:w="1270" w:type="dxa"/>
          </w:tcPr>
          <w:p w14:paraId="42BBC889" w14:textId="6188F952" w:rsidR="00927DF4" w:rsidRPr="00F35576" w:rsidRDefault="00814797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182,0</w:t>
            </w:r>
          </w:p>
        </w:tc>
      </w:tr>
      <w:tr w:rsidR="00927DF4" w:rsidRPr="00F35576" w14:paraId="7D862648" w14:textId="77777777" w:rsidTr="00716494">
        <w:trPr>
          <w:trHeight w:val="315"/>
        </w:trPr>
        <w:tc>
          <w:tcPr>
            <w:tcW w:w="4077" w:type="dxa"/>
            <w:hideMark/>
          </w:tcPr>
          <w:p w14:paraId="2CF01E42" w14:textId="77777777" w:rsidR="00927DF4" w:rsidRPr="00F35576" w:rsidRDefault="00927DF4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Nekilnojamojo turto mokestis</w:t>
            </w:r>
          </w:p>
        </w:tc>
        <w:tc>
          <w:tcPr>
            <w:tcW w:w="567" w:type="dxa"/>
            <w:hideMark/>
          </w:tcPr>
          <w:p w14:paraId="12C58326" w14:textId="01B7A863" w:rsidR="00927DF4" w:rsidRPr="00F35576" w:rsidRDefault="00DF78D8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5</w:t>
            </w:r>
          </w:p>
        </w:tc>
        <w:tc>
          <w:tcPr>
            <w:tcW w:w="1276" w:type="dxa"/>
          </w:tcPr>
          <w:p w14:paraId="3E4512FC" w14:textId="5ED1B4A7" w:rsidR="00927DF4" w:rsidRPr="00F35576" w:rsidRDefault="00814797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1502,0</w:t>
            </w:r>
          </w:p>
        </w:tc>
        <w:tc>
          <w:tcPr>
            <w:tcW w:w="1288" w:type="dxa"/>
          </w:tcPr>
          <w:p w14:paraId="7AF620A4" w14:textId="2E0C482E" w:rsidR="00927DF4" w:rsidRPr="00F35576" w:rsidRDefault="00814797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1419,9</w:t>
            </w:r>
          </w:p>
        </w:tc>
        <w:tc>
          <w:tcPr>
            <w:tcW w:w="1376" w:type="dxa"/>
          </w:tcPr>
          <w:p w14:paraId="4F4F1E47" w14:textId="2839DA90" w:rsidR="00927DF4" w:rsidRPr="00F35576" w:rsidRDefault="00814797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-82,1</w:t>
            </w:r>
          </w:p>
        </w:tc>
        <w:tc>
          <w:tcPr>
            <w:tcW w:w="1270" w:type="dxa"/>
          </w:tcPr>
          <w:p w14:paraId="29495672" w14:textId="4E829596" w:rsidR="00927DF4" w:rsidRPr="00F35576" w:rsidRDefault="00814797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94,5</w:t>
            </w:r>
          </w:p>
        </w:tc>
      </w:tr>
      <w:tr w:rsidR="00927DF4" w:rsidRPr="00F35576" w14:paraId="2B9CA969" w14:textId="77777777" w:rsidTr="00716494">
        <w:trPr>
          <w:trHeight w:val="315"/>
        </w:trPr>
        <w:tc>
          <w:tcPr>
            <w:tcW w:w="4077" w:type="dxa"/>
            <w:hideMark/>
          </w:tcPr>
          <w:p w14:paraId="2E172B0B" w14:textId="4EED261E" w:rsidR="00927DF4" w:rsidRPr="00F35576" w:rsidRDefault="00927DF4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Mokesčiai už aplinkos teršimą</w:t>
            </w:r>
          </w:p>
        </w:tc>
        <w:tc>
          <w:tcPr>
            <w:tcW w:w="567" w:type="dxa"/>
            <w:hideMark/>
          </w:tcPr>
          <w:p w14:paraId="49DB0A87" w14:textId="547E38E7" w:rsidR="00927DF4" w:rsidRPr="00F35576" w:rsidRDefault="00DF78D8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6</w:t>
            </w:r>
          </w:p>
        </w:tc>
        <w:tc>
          <w:tcPr>
            <w:tcW w:w="1276" w:type="dxa"/>
            <w:noWrap/>
          </w:tcPr>
          <w:p w14:paraId="732FCC75" w14:textId="5E887BAC" w:rsidR="00927DF4" w:rsidRPr="00F35576" w:rsidRDefault="00814797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130,0</w:t>
            </w:r>
          </w:p>
        </w:tc>
        <w:tc>
          <w:tcPr>
            <w:tcW w:w="1288" w:type="dxa"/>
            <w:noWrap/>
          </w:tcPr>
          <w:p w14:paraId="0BC3A888" w14:textId="34FD6295" w:rsidR="00927DF4" w:rsidRPr="00F35576" w:rsidRDefault="00814797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119,0</w:t>
            </w:r>
          </w:p>
        </w:tc>
        <w:tc>
          <w:tcPr>
            <w:tcW w:w="1376" w:type="dxa"/>
            <w:noWrap/>
          </w:tcPr>
          <w:p w14:paraId="6C251EFA" w14:textId="77BBB396" w:rsidR="00927DF4" w:rsidRPr="00F35576" w:rsidRDefault="00814797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-11,0</w:t>
            </w:r>
          </w:p>
        </w:tc>
        <w:tc>
          <w:tcPr>
            <w:tcW w:w="1270" w:type="dxa"/>
          </w:tcPr>
          <w:p w14:paraId="67225826" w14:textId="76E569F0" w:rsidR="00927DF4" w:rsidRPr="00F35576" w:rsidRDefault="00814797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91,5</w:t>
            </w:r>
          </w:p>
        </w:tc>
      </w:tr>
      <w:tr w:rsidR="00927DF4" w:rsidRPr="00F35576" w14:paraId="40C915ED" w14:textId="77777777" w:rsidTr="00716494">
        <w:trPr>
          <w:trHeight w:val="315"/>
        </w:trPr>
        <w:tc>
          <w:tcPr>
            <w:tcW w:w="4077" w:type="dxa"/>
            <w:hideMark/>
          </w:tcPr>
          <w:p w14:paraId="341BE16F" w14:textId="44D9CF35" w:rsidR="00927DF4" w:rsidRPr="00F35576" w:rsidRDefault="00927DF4" w:rsidP="00D828FA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Dotacijos (</w:t>
            </w:r>
            <w:r w:rsidR="00D828FA" w:rsidRPr="00F35576">
              <w:rPr>
                <w:b/>
                <w:bCs/>
                <w:sz w:val="22"/>
              </w:rPr>
              <w:t>8+15</w:t>
            </w:r>
            <w:r w:rsidRPr="00F35576">
              <w:rPr>
                <w:b/>
                <w:bCs/>
                <w:sz w:val="22"/>
              </w:rPr>
              <w:t>)</w:t>
            </w:r>
          </w:p>
        </w:tc>
        <w:tc>
          <w:tcPr>
            <w:tcW w:w="567" w:type="dxa"/>
            <w:hideMark/>
          </w:tcPr>
          <w:p w14:paraId="2CA43352" w14:textId="553E359B" w:rsidR="00927DF4" w:rsidRPr="00F35576" w:rsidRDefault="00293CB2" w:rsidP="00C36E29">
            <w:pPr>
              <w:rPr>
                <w:b/>
                <w:sz w:val="22"/>
              </w:rPr>
            </w:pPr>
            <w:r w:rsidRPr="00F35576">
              <w:rPr>
                <w:b/>
                <w:sz w:val="22"/>
              </w:rPr>
              <w:t>7</w:t>
            </w:r>
          </w:p>
        </w:tc>
        <w:tc>
          <w:tcPr>
            <w:tcW w:w="1276" w:type="dxa"/>
          </w:tcPr>
          <w:p w14:paraId="32519C05" w14:textId="5A1E247B" w:rsidR="00927DF4" w:rsidRPr="00F35576" w:rsidRDefault="00814797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31200,9</w:t>
            </w:r>
          </w:p>
        </w:tc>
        <w:tc>
          <w:tcPr>
            <w:tcW w:w="1288" w:type="dxa"/>
          </w:tcPr>
          <w:p w14:paraId="7FDB2D60" w14:textId="516A6C1B" w:rsidR="00927DF4" w:rsidRPr="00F35576" w:rsidRDefault="00814797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29335,2</w:t>
            </w:r>
          </w:p>
        </w:tc>
        <w:tc>
          <w:tcPr>
            <w:tcW w:w="1376" w:type="dxa"/>
            <w:noWrap/>
          </w:tcPr>
          <w:p w14:paraId="1668B99C" w14:textId="7AC23773" w:rsidR="00927DF4" w:rsidRPr="00F35576" w:rsidRDefault="00814797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-1865,7</w:t>
            </w:r>
          </w:p>
        </w:tc>
        <w:tc>
          <w:tcPr>
            <w:tcW w:w="1270" w:type="dxa"/>
          </w:tcPr>
          <w:p w14:paraId="4AA5415B" w14:textId="07D62959" w:rsidR="00927DF4" w:rsidRPr="00F35576" w:rsidRDefault="00814797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94,0</w:t>
            </w:r>
          </w:p>
        </w:tc>
      </w:tr>
      <w:tr w:rsidR="00927DF4" w:rsidRPr="00F35576" w14:paraId="65D734CD" w14:textId="77777777" w:rsidTr="00293CB2">
        <w:trPr>
          <w:trHeight w:val="556"/>
        </w:trPr>
        <w:tc>
          <w:tcPr>
            <w:tcW w:w="4077" w:type="dxa"/>
            <w:hideMark/>
          </w:tcPr>
          <w:p w14:paraId="0EC16498" w14:textId="77777777" w:rsidR="00927DF4" w:rsidRPr="00F35576" w:rsidRDefault="00927DF4" w:rsidP="00716494">
            <w:pPr>
              <w:rPr>
                <w:i/>
                <w:iCs/>
                <w:sz w:val="22"/>
              </w:rPr>
            </w:pPr>
            <w:r w:rsidRPr="00F35576">
              <w:rPr>
                <w:i/>
                <w:iCs/>
                <w:sz w:val="22"/>
              </w:rPr>
              <w:t xml:space="preserve">Dotacijos iš kitų valdžios sektoriaus </w:t>
            </w:r>
          </w:p>
          <w:p w14:paraId="2C3CCB79" w14:textId="58022618" w:rsidR="00927DF4" w:rsidRPr="00F35576" w:rsidRDefault="00927DF4" w:rsidP="00293CB2">
            <w:pPr>
              <w:rPr>
                <w:i/>
                <w:iCs/>
                <w:sz w:val="22"/>
              </w:rPr>
            </w:pPr>
            <w:r w:rsidRPr="00F35576">
              <w:rPr>
                <w:i/>
                <w:iCs/>
                <w:sz w:val="22"/>
              </w:rPr>
              <w:t>subjektų einamiesiems tikslams</w:t>
            </w:r>
            <w:r w:rsidR="00293CB2" w:rsidRPr="00F35576">
              <w:rPr>
                <w:i/>
                <w:iCs/>
                <w:sz w:val="22"/>
              </w:rPr>
              <w:t xml:space="preserve"> (9</w:t>
            </w:r>
            <w:r w:rsidRPr="00F35576">
              <w:rPr>
                <w:i/>
                <w:iCs/>
                <w:sz w:val="22"/>
              </w:rPr>
              <w:t>+1</w:t>
            </w:r>
            <w:r w:rsidR="00293CB2" w:rsidRPr="00F35576">
              <w:rPr>
                <w:i/>
                <w:iCs/>
                <w:sz w:val="22"/>
              </w:rPr>
              <w:t>3</w:t>
            </w:r>
            <w:r w:rsidRPr="00F35576">
              <w:rPr>
                <w:i/>
                <w:iCs/>
                <w:sz w:val="22"/>
              </w:rPr>
              <w:t>+</w:t>
            </w:r>
            <w:r w:rsidR="009E0C12" w:rsidRPr="00F35576">
              <w:rPr>
                <w:i/>
                <w:iCs/>
                <w:sz w:val="22"/>
              </w:rPr>
              <w:t>1</w:t>
            </w:r>
            <w:r w:rsidR="00293CB2" w:rsidRPr="00F35576">
              <w:rPr>
                <w:i/>
                <w:iCs/>
                <w:sz w:val="22"/>
              </w:rPr>
              <w:t>4</w:t>
            </w:r>
            <w:r w:rsidRPr="00F35576">
              <w:rPr>
                <w:i/>
                <w:iCs/>
                <w:sz w:val="22"/>
              </w:rPr>
              <w:t>)</w:t>
            </w:r>
          </w:p>
        </w:tc>
        <w:tc>
          <w:tcPr>
            <w:tcW w:w="567" w:type="dxa"/>
            <w:hideMark/>
          </w:tcPr>
          <w:p w14:paraId="3229D0F9" w14:textId="77777777" w:rsidR="001C7852" w:rsidRPr="00F35576" w:rsidRDefault="001C7852" w:rsidP="00716494">
            <w:pPr>
              <w:rPr>
                <w:i/>
                <w:iCs/>
                <w:sz w:val="22"/>
              </w:rPr>
            </w:pPr>
          </w:p>
          <w:p w14:paraId="21267756" w14:textId="3BD019EE" w:rsidR="00927DF4" w:rsidRPr="00F35576" w:rsidRDefault="00293CB2" w:rsidP="009E0C12">
            <w:pPr>
              <w:rPr>
                <w:i/>
                <w:iCs/>
                <w:sz w:val="22"/>
              </w:rPr>
            </w:pPr>
            <w:r w:rsidRPr="00F35576">
              <w:rPr>
                <w:i/>
                <w:iCs/>
                <w:sz w:val="22"/>
              </w:rPr>
              <w:t>8</w:t>
            </w:r>
          </w:p>
        </w:tc>
        <w:tc>
          <w:tcPr>
            <w:tcW w:w="1276" w:type="dxa"/>
            <w:noWrap/>
          </w:tcPr>
          <w:p w14:paraId="4332660F" w14:textId="77777777" w:rsidR="00814797" w:rsidRPr="00F35576" w:rsidRDefault="00814797" w:rsidP="00716494">
            <w:pPr>
              <w:rPr>
                <w:i/>
                <w:iCs/>
                <w:sz w:val="22"/>
              </w:rPr>
            </w:pPr>
          </w:p>
          <w:p w14:paraId="775E7F26" w14:textId="7F822E1A" w:rsidR="00814797" w:rsidRPr="00F35576" w:rsidRDefault="00814797" w:rsidP="00716494">
            <w:pPr>
              <w:rPr>
                <w:i/>
                <w:iCs/>
                <w:sz w:val="22"/>
              </w:rPr>
            </w:pPr>
            <w:r w:rsidRPr="00F35576">
              <w:rPr>
                <w:i/>
                <w:iCs/>
                <w:sz w:val="22"/>
              </w:rPr>
              <w:t>27313,8</w:t>
            </w:r>
          </w:p>
        </w:tc>
        <w:tc>
          <w:tcPr>
            <w:tcW w:w="1288" w:type="dxa"/>
            <w:noWrap/>
          </w:tcPr>
          <w:p w14:paraId="7F44AC19" w14:textId="77777777" w:rsidR="00814797" w:rsidRPr="00F35576" w:rsidRDefault="00814797" w:rsidP="00716494">
            <w:pPr>
              <w:rPr>
                <w:i/>
                <w:iCs/>
                <w:sz w:val="22"/>
              </w:rPr>
            </w:pPr>
          </w:p>
          <w:p w14:paraId="73B1910F" w14:textId="088B325F" w:rsidR="00814797" w:rsidRPr="00F35576" w:rsidRDefault="00814797" w:rsidP="00716494">
            <w:pPr>
              <w:rPr>
                <w:i/>
                <w:iCs/>
                <w:sz w:val="22"/>
              </w:rPr>
            </w:pPr>
            <w:r w:rsidRPr="00F35576">
              <w:rPr>
                <w:i/>
                <w:iCs/>
                <w:sz w:val="22"/>
              </w:rPr>
              <w:t>26612,5</w:t>
            </w:r>
          </w:p>
        </w:tc>
        <w:tc>
          <w:tcPr>
            <w:tcW w:w="1376" w:type="dxa"/>
            <w:noWrap/>
          </w:tcPr>
          <w:p w14:paraId="3BA6C534" w14:textId="77777777" w:rsidR="00814797" w:rsidRPr="00F35576" w:rsidRDefault="00814797" w:rsidP="00716494">
            <w:pPr>
              <w:rPr>
                <w:i/>
                <w:iCs/>
                <w:sz w:val="22"/>
              </w:rPr>
            </w:pPr>
          </w:p>
          <w:p w14:paraId="4F3FA2E6" w14:textId="07E823E7" w:rsidR="00814797" w:rsidRPr="00F35576" w:rsidRDefault="00814797" w:rsidP="00716494">
            <w:pPr>
              <w:rPr>
                <w:i/>
                <w:iCs/>
                <w:sz w:val="22"/>
              </w:rPr>
            </w:pPr>
            <w:r w:rsidRPr="00F35576">
              <w:rPr>
                <w:i/>
                <w:iCs/>
                <w:sz w:val="22"/>
              </w:rPr>
              <w:t>-701,3</w:t>
            </w:r>
          </w:p>
        </w:tc>
        <w:tc>
          <w:tcPr>
            <w:tcW w:w="1270" w:type="dxa"/>
          </w:tcPr>
          <w:p w14:paraId="32E059B9" w14:textId="77777777" w:rsidR="00814797" w:rsidRPr="00F35576" w:rsidRDefault="00814797" w:rsidP="00716494">
            <w:pPr>
              <w:rPr>
                <w:i/>
                <w:iCs/>
                <w:sz w:val="22"/>
              </w:rPr>
            </w:pPr>
          </w:p>
          <w:p w14:paraId="140D85EB" w14:textId="63DED011" w:rsidR="00814797" w:rsidRPr="00F35576" w:rsidRDefault="00814797" w:rsidP="00716494">
            <w:pPr>
              <w:rPr>
                <w:i/>
                <w:iCs/>
                <w:sz w:val="22"/>
              </w:rPr>
            </w:pPr>
            <w:r w:rsidRPr="00F35576">
              <w:rPr>
                <w:i/>
                <w:iCs/>
                <w:sz w:val="22"/>
              </w:rPr>
              <w:t>97,4</w:t>
            </w:r>
          </w:p>
        </w:tc>
      </w:tr>
      <w:tr w:rsidR="00927DF4" w:rsidRPr="00F35576" w14:paraId="7DEC0DB6" w14:textId="77777777" w:rsidTr="00716494">
        <w:trPr>
          <w:trHeight w:val="630"/>
        </w:trPr>
        <w:tc>
          <w:tcPr>
            <w:tcW w:w="4077" w:type="dxa"/>
            <w:hideMark/>
          </w:tcPr>
          <w:p w14:paraId="0C1191AA" w14:textId="1E3C8F9A" w:rsidR="00927DF4" w:rsidRPr="00F35576" w:rsidRDefault="00927DF4" w:rsidP="00293CB2">
            <w:pPr>
              <w:rPr>
                <w:sz w:val="22"/>
              </w:rPr>
            </w:pPr>
            <w:r w:rsidRPr="00F35576">
              <w:rPr>
                <w:sz w:val="22"/>
              </w:rPr>
              <w:t>Speciali tikslinė dotacija savivaldybėms einamiesiems tikslams, iš viso (1</w:t>
            </w:r>
            <w:r w:rsidR="00293CB2" w:rsidRPr="00F35576">
              <w:rPr>
                <w:sz w:val="22"/>
              </w:rPr>
              <w:t>0</w:t>
            </w:r>
            <w:r w:rsidRPr="00F35576">
              <w:rPr>
                <w:sz w:val="22"/>
              </w:rPr>
              <w:t>+1</w:t>
            </w:r>
            <w:r w:rsidR="00293CB2" w:rsidRPr="00F35576">
              <w:rPr>
                <w:sz w:val="22"/>
              </w:rPr>
              <w:t>1</w:t>
            </w:r>
            <w:r w:rsidRPr="00F35576">
              <w:rPr>
                <w:sz w:val="22"/>
              </w:rPr>
              <w:t>+1</w:t>
            </w:r>
            <w:r w:rsidR="00293CB2" w:rsidRPr="00F35576">
              <w:rPr>
                <w:sz w:val="22"/>
              </w:rPr>
              <w:t>2</w:t>
            </w:r>
            <w:r w:rsidRPr="00F35576">
              <w:rPr>
                <w:sz w:val="22"/>
              </w:rPr>
              <w:t>)</w:t>
            </w:r>
          </w:p>
        </w:tc>
        <w:tc>
          <w:tcPr>
            <w:tcW w:w="567" w:type="dxa"/>
            <w:hideMark/>
          </w:tcPr>
          <w:p w14:paraId="190DDD88" w14:textId="77777777" w:rsidR="00927DF4" w:rsidRPr="00F35576" w:rsidRDefault="00927DF4" w:rsidP="00716494">
            <w:pPr>
              <w:rPr>
                <w:sz w:val="22"/>
              </w:rPr>
            </w:pPr>
          </w:p>
          <w:p w14:paraId="43F87BC7" w14:textId="6D20A80D" w:rsidR="00927DF4" w:rsidRPr="00F35576" w:rsidRDefault="00293CB2" w:rsidP="009E0C12">
            <w:pPr>
              <w:rPr>
                <w:sz w:val="22"/>
              </w:rPr>
            </w:pPr>
            <w:r w:rsidRPr="00F35576">
              <w:rPr>
                <w:sz w:val="22"/>
              </w:rPr>
              <w:t>9</w:t>
            </w:r>
          </w:p>
        </w:tc>
        <w:tc>
          <w:tcPr>
            <w:tcW w:w="1276" w:type="dxa"/>
            <w:noWrap/>
          </w:tcPr>
          <w:p w14:paraId="75E10F6A" w14:textId="77777777" w:rsidR="00927DF4" w:rsidRPr="00F35576" w:rsidRDefault="00927DF4" w:rsidP="00716494">
            <w:pPr>
              <w:rPr>
                <w:sz w:val="22"/>
              </w:rPr>
            </w:pPr>
          </w:p>
          <w:p w14:paraId="668327B1" w14:textId="56193D48" w:rsidR="00814797" w:rsidRPr="00F35576" w:rsidRDefault="00814797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23660,5</w:t>
            </w:r>
          </w:p>
        </w:tc>
        <w:tc>
          <w:tcPr>
            <w:tcW w:w="1288" w:type="dxa"/>
            <w:noWrap/>
          </w:tcPr>
          <w:p w14:paraId="2150E307" w14:textId="77777777" w:rsidR="00927DF4" w:rsidRPr="00F35576" w:rsidRDefault="00927DF4" w:rsidP="00716494">
            <w:pPr>
              <w:rPr>
                <w:sz w:val="22"/>
              </w:rPr>
            </w:pPr>
          </w:p>
          <w:p w14:paraId="3DCE8E6F" w14:textId="37223E4A" w:rsidR="00814797" w:rsidRPr="00F35576" w:rsidRDefault="00814797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23528,5</w:t>
            </w:r>
          </w:p>
        </w:tc>
        <w:tc>
          <w:tcPr>
            <w:tcW w:w="1376" w:type="dxa"/>
            <w:noWrap/>
          </w:tcPr>
          <w:p w14:paraId="37BC5FF2" w14:textId="77777777" w:rsidR="00927DF4" w:rsidRPr="00F35576" w:rsidRDefault="00927DF4" w:rsidP="00716494">
            <w:pPr>
              <w:rPr>
                <w:sz w:val="22"/>
              </w:rPr>
            </w:pPr>
          </w:p>
          <w:p w14:paraId="4F1D50F2" w14:textId="50B99031" w:rsidR="00814797" w:rsidRPr="00F35576" w:rsidRDefault="00814797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-132,0</w:t>
            </w:r>
          </w:p>
        </w:tc>
        <w:tc>
          <w:tcPr>
            <w:tcW w:w="1270" w:type="dxa"/>
          </w:tcPr>
          <w:p w14:paraId="79DD9A5D" w14:textId="77777777" w:rsidR="00927DF4" w:rsidRPr="00F35576" w:rsidRDefault="00927DF4" w:rsidP="00716494">
            <w:pPr>
              <w:rPr>
                <w:sz w:val="22"/>
              </w:rPr>
            </w:pPr>
          </w:p>
          <w:p w14:paraId="36D0A8E4" w14:textId="4577D793" w:rsidR="00814797" w:rsidRPr="00F35576" w:rsidRDefault="00814797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99,4</w:t>
            </w:r>
          </w:p>
        </w:tc>
      </w:tr>
      <w:tr w:rsidR="00927DF4" w:rsidRPr="00F35576" w14:paraId="73D49EF8" w14:textId="77777777" w:rsidTr="00716494">
        <w:trPr>
          <w:trHeight w:val="630"/>
        </w:trPr>
        <w:tc>
          <w:tcPr>
            <w:tcW w:w="4077" w:type="dxa"/>
            <w:hideMark/>
          </w:tcPr>
          <w:p w14:paraId="63D70BFB" w14:textId="6D5654D8" w:rsidR="00927DF4" w:rsidRPr="00F35576" w:rsidRDefault="00927DF4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 xml:space="preserve">Valstybinėms (valstybės perduotoms savivaldybėms) funkcijoms atlikti </w:t>
            </w:r>
          </w:p>
        </w:tc>
        <w:tc>
          <w:tcPr>
            <w:tcW w:w="567" w:type="dxa"/>
            <w:hideMark/>
          </w:tcPr>
          <w:p w14:paraId="4BF3889B" w14:textId="77777777" w:rsidR="00927DF4" w:rsidRPr="00F35576" w:rsidRDefault="00927DF4" w:rsidP="00716494">
            <w:pPr>
              <w:rPr>
                <w:sz w:val="22"/>
              </w:rPr>
            </w:pPr>
          </w:p>
          <w:p w14:paraId="58CC75C7" w14:textId="46F1AD67" w:rsidR="00927DF4" w:rsidRPr="00F35576" w:rsidRDefault="00927DF4" w:rsidP="00293CB2">
            <w:pPr>
              <w:rPr>
                <w:sz w:val="22"/>
              </w:rPr>
            </w:pPr>
            <w:r w:rsidRPr="00F35576">
              <w:rPr>
                <w:sz w:val="22"/>
              </w:rPr>
              <w:t>1</w:t>
            </w:r>
            <w:r w:rsidR="00293CB2" w:rsidRPr="00F35576">
              <w:rPr>
                <w:sz w:val="22"/>
              </w:rPr>
              <w:t>0</w:t>
            </w:r>
          </w:p>
        </w:tc>
        <w:tc>
          <w:tcPr>
            <w:tcW w:w="1276" w:type="dxa"/>
            <w:noWrap/>
          </w:tcPr>
          <w:p w14:paraId="2195EA8F" w14:textId="77777777" w:rsidR="00927DF4" w:rsidRPr="00F35576" w:rsidRDefault="00927DF4" w:rsidP="00716494">
            <w:pPr>
              <w:rPr>
                <w:sz w:val="22"/>
              </w:rPr>
            </w:pPr>
          </w:p>
          <w:p w14:paraId="4702EC01" w14:textId="0F5446B8" w:rsidR="00814797" w:rsidRPr="00F35576" w:rsidRDefault="00814797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4737,4</w:t>
            </w:r>
          </w:p>
        </w:tc>
        <w:tc>
          <w:tcPr>
            <w:tcW w:w="1288" w:type="dxa"/>
            <w:noWrap/>
          </w:tcPr>
          <w:p w14:paraId="2F29C15C" w14:textId="77777777" w:rsidR="00927DF4" w:rsidRPr="00F35576" w:rsidRDefault="00927DF4" w:rsidP="00716494">
            <w:pPr>
              <w:rPr>
                <w:sz w:val="22"/>
              </w:rPr>
            </w:pPr>
          </w:p>
          <w:p w14:paraId="5991715B" w14:textId="6FEBA8F5" w:rsidR="00814797" w:rsidRPr="00F35576" w:rsidRDefault="00814797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4605,4</w:t>
            </w:r>
          </w:p>
        </w:tc>
        <w:tc>
          <w:tcPr>
            <w:tcW w:w="1376" w:type="dxa"/>
            <w:noWrap/>
          </w:tcPr>
          <w:p w14:paraId="3EBDA43C" w14:textId="77777777" w:rsidR="00927DF4" w:rsidRPr="00F35576" w:rsidRDefault="00927DF4" w:rsidP="00716494">
            <w:pPr>
              <w:rPr>
                <w:sz w:val="22"/>
              </w:rPr>
            </w:pPr>
          </w:p>
          <w:p w14:paraId="66843AD3" w14:textId="0C525490" w:rsidR="00814797" w:rsidRPr="00F35576" w:rsidRDefault="00814797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-132,0</w:t>
            </w:r>
          </w:p>
        </w:tc>
        <w:tc>
          <w:tcPr>
            <w:tcW w:w="1270" w:type="dxa"/>
          </w:tcPr>
          <w:p w14:paraId="4D82C5B8" w14:textId="77777777" w:rsidR="00927DF4" w:rsidRPr="00F35576" w:rsidRDefault="00927DF4" w:rsidP="00716494">
            <w:pPr>
              <w:rPr>
                <w:sz w:val="22"/>
              </w:rPr>
            </w:pPr>
          </w:p>
          <w:p w14:paraId="7BC29B81" w14:textId="2CE80088" w:rsidR="00814797" w:rsidRPr="00F35576" w:rsidRDefault="00814797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97,2</w:t>
            </w:r>
          </w:p>
        </w:tc>
      </w:tr>
      <w:tr w:rsidR="00927DF4" w:rsidRPr="00F35576" w14:paraId="0DD3F618" w14:textId="77777777" w:rsidTr="00716494">
        <w:trPr>
          <w:trHeight w:val="315"/>
        </w:trPr>
        <w:tc>
          <w:tcPr>
            <w:tcW w:w="4077" w:type="dxa"/>
            <w:hideMark/>
          </w:tcPr>
          <w:p w14:paraId="3EE37AB8" w14:textId="7481D356" w:rsidR="00927DF4" w:rsidRPr="00F35576" w:rsidRDefault="00814797" w:rsidP="00814797">
            <w:pPr>
              <w:rPr>
                <w:sz w:val="22"/>
              </w:rPr>
            </w:pPr>
            <w:r w:rsidRPr="00F35576">
              <w:rPr>
                <w:sz w:val="22"/>
              </w:rPr>
              <w:t xml:space="preserve">Ugdymo reikmėms </w:t>
            </w:r>
            <w:r w:rsidR="00927DF4" w:rsidRPr="00F35576">
              <w:rPr>
                <w:sz w:val="22"/>
              </w:rPr>
              <w:t xml:space="preserve">finansuoti </w:t>
            </w:r>
          </w:p>
        </w:tc>
        <w:tc>
          <w:tcPr>
            <w:tcW w:w="567" w:type="dxa"/>
            <w:hideMark/>
          </w:tcPr>
          <w:p w14:paraId="37E7AA9A" w14:textId="5C1A1F39" w:rsidR="00927DF4" w:rsidRPr="00F35576" w:rsidRDefault="00927DF4" w:rsidP="00293CB2">
            <w:pPr>
              <w:rPr>
                <w:sz w:val="22"/>
              </w:rPr>
            </w:pPr>
            <w:r w:rsidRPr="00F35576">
              <w:rPr>
                <w:sz w:val="22"/>
              </w:rPr>
              <w:t>1</w:t>
            </w:r>
            <w:r w:rsidR="00293CB2" w:rsidRPr="00F35576">
              <w:rPr>
                <w:sz w:val="22"/>
              </w:rPr>
              <w:t>1</w:t>
            </w:r>
          </w:p>
        </w:tc>
        <w:tc>
          <w:tcPr>
            <w:tcW w:w="1276" w:type="dxa"/>
            <w:noWrap/>
          </w:tcPr>
          <w:p w14:paraId="4D88B3E8" w14:textId="69461B94" w:rsidR="00927DF4" w:rsidRPr="00F35576" w:rsidRDefault="00814797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18864,6</w:t>
            </w:r>
          </w:p>
        </w:tc>
        <w:tc>
          <w:tcPr>
            <w:tcW w:w="1288" w:type="dxa"/>
            <w:noWrap/>
          </w:tcPr>
          <w:p w14:paraId="106A9C95" w14:textId="419CDF12" w:rsidR="00927DF4" w:rsidRPr="00F35576" w:rsidRDefault="00814797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18864,6</w:t>
            </w:r>
          </w:p>
        </w:tc>
        <w:tc>
          <w:tcPr>
            <w:tcW w:w="1376" w:type="dxa"/>
            <w:noWrap/>
          </w:tcPr>
          <w:p w14:paraId="6505B6AD" w14:textId="3A269B5E" w:rsidR="00927DF4" w:rsidRPr="00F35576" w:rsidRDefault="00814797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0,0</w:t>
            </w:r>
          </w:p>
        </w:tc>
        <w:tc>
          <w:tcPr>
            <w:tcW w:w="1270" w:type="dxa"/>
          </w:tcPr>
          <w:p w14:paraId="273DEDAE" w14:textId="76233937" w:rsidR="00927DF4" w:rsidRPr="00F35576" w:rsidRDefault="00814797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100,0</w:t>
            </w:r>
          </w:p>
        </w:tc>
      </w:tr>
      <w:tr w:rsidR="00927DF4" w:rsidRPr="00F35576" w14:paraId="11A7CEDB" w14:textId="77777777" w:rsidTr="00716494">
        <w:trPr>
          <w:trHeight w:val="315"/>
        </w:trPr>
        <w:tc>
          <w:tcPr>
            <w:tcW w:w="4077" w:type="dxa"/>
            <w:hideMark/>
          </w:tcPr>
          <w:p w14:paraId="1794ADF2" w14:textId="09073F18" w:rsidR="00927DF4" w:rsidRPr="00F35576" w:rsidRDefault="00927DF4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Kita tikslinė dotacija</w:t>
            </w:r>
          </w:p>
        </w:tc>
        <w:tc>
          <w:tcPr>
            <w:tcW w:w="567" w:type="dxa"/>
            <w:hideMark/>
          </w:tcPr>
          <w:p w14:paraId="3DE1CB5F" w14:textId="5B2140A4" w:rsidR="00927DF4" w:rsidRPr="00F35576" w:rsidRDefault="00927DF4" w:rsidP="00293CB2">
            <w:pPr>
              <w:rPr>
                <w:sz w:val="22"/>
              </w:rPr>
            </w:pPr>
            <w:r w:rsidRPr="00F35576">
              <w:rPr>
                <w:sz w:val="22"/>
              </w:rPr>
              <w:t>1</w:t>
            </w:r>
            <w:r w:rsidR="00293CB2" w:rsidRPr="00F35576">
              <w:rPr>
                <w:sz w:val="22"/>
              </w:rPr>
              <w:t>2</w:t>
            </w:r>
          </w:p>
        </w:tc>
        <w:tc>
          <w:tcPr>
            <w:tcW w:w="1276" w:type="dxa"/>
            <w:noWrap/>
          </w:tcPr>
          <w:p w14:paraId="1A43C6AB" w14:textId="4056EB8A" w:rsidR="00927DF4" w:rsidRPr="00F35576" w:rsidRDefault="00814797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58,5</w:t>
            </w:r>
          </w:p>
        </w:tc>
        <w:tc>
          <w:tcPr>
            <w:tcW w:w="1288" w:type="dxa"/>
            <w:noWrap/>
          </w:tcPr>
          <w:p w14:paraId="352948B7" w14:textId="6196F103" w:rsidR="00927DF4" w:rsidRPr="00F35576" w:rsidRDefault="00814797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58,5</w:t>
            </w:r>
          </w:p>
        </w:tc>
        <w:tc>
          <w:tcPr>
            <w:tcW w:w="1376" w:type="dxa"/>
            <w:noWrap/>
          </w:tcPr>
          <w:p w14:paraId="0BD76FF9" w14:textId="76A8DECC" w:rsidR="00927DF4" w:rsidRPr="00F35576" w:rsidRDefault="00814797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0,0</w:t>
            </w:r>
          </w:p>
        </w:tc>
        <w:tc>
          <w:tcPr>
            <w:tcW w:w="1270" w:type="dxa"/>
          </w:tcPr>
          <w:p w14:paraId="62EF4E9D" w14:textId="477828BA" w:rsidR="00927DF4" w:rsidRPr="00F35576" w:rsidRDefault="00814797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100,0</w:t>
            </w:r>
          </w:p>
        </w:tc>
      </w:tr>
      <w:tr w:rsidR="00927DF4" w:rsidRPr="00F35576" w14:paraId="4E8C0687" w14:textId="77777777" w:rsidTr="002B1B90">
        <w:trPr>
          <w:trHeight w:val="1054"/>
        </w:trPr>
        <w:tc>
          <w:tcPr>
            <w:tcW w:w="4077" w:type="dxa"/>
            <w:hideMark/>
          </w:tcPr>
          <w:p w14:paraId="6DB757A9" w14:textId="77777777" w:rsidR="00927DF4" w:rsidRPr="00F35576" w:rsidRDefault="00927DF4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Dotacija savivaldybėms iš Europos Sąjungos, kitos tarptautinės finansinės paramos ir bendrojo finansavimo lėšų einamiesiems tikslams</w:t>
            </w:r>
          </w:p>
        </w:tc>
        <w:tc>
          <w:tcPr>
            <w:tcW w:w="567" w:type="dxa"/>
            <w:hideMark/>
          </w:tcPr>
          <w:p w14:paraId="2DAADFC3" w14:textId="77777777" w:rsidR="00927DF4" w:rsidRPr="00F35576" w:rsidRDefault="00927DF4" w:rsidP="00716494">
            <w:pPr>
              <w:rPr>
                <w:sz w:val="22"/>
              </w:rPr>
            </w:pPr>
          </w:p>
          <w:p w14:paraId="0F570EF0" w14:textId="77777777" w:rsidR="00927DF4" w:rsidRPr="00F35576" w:rsidRDefault="00927DF4" w:rsidP="00716494">
            <w:pPr>
              <w:rPr>
                <w:sz w:val="22"/>
              </w:rPr>
            </w:pPr>
          </w:p>
          <w:p w14:paraId="327D65DB" w14:textId="77777777" w:rsidR="00B767FA" w:rsidRPr="00F35576" w:rsidRDefault="00B767FA" w:rsidP="00716494">
            <w:pPr>
              <w:rPr>
                <w:sz w:val="22"/>
              </w:rPr>
            </w:pPr>
          </w:p>
          <w:p w14:paraId="19E4D186" w14:textId="5F1C3518" w:rsidR="00927DF4" w:rsidRPr="00F35576" w:rsidRDefault="00927DF4" w:rsidP="00293CB2">
            <w:pPr>
              <w:rPr>
                <w:sz w:val="22"/>
              </w:rPr>
            </w:pPr>
            <w:r w:rsidRPr="00F35576">
              <w:rPr>
                <w:sz w:val="22"/>
              </w:rPr>
              <w:t>1</w:t>
            </w:r>
            <w:r w:rsidR="00293CB2" w:rsidRPr="00F35576">
              <w:rPr>
                <w:sz w:val="22"/>
              </w:rPr>
              <w:t>3</w:t>
            </w:r>
          </w:p>
        </w:tc>
        <w:tc>
          <w:tcPr>
            <w:tcW w:w="1276" w:type="dxa"/>
            <w:noWrap/>
          </w:tcPr>
          <w:p w14:paraId="67BF41B5" w14:textId="77777777" w:rsidR="00927DF4" w:rsidRPr="00F35576" w:rsidRDefault="00927DF4" w:rsidP="00716494">
            <w:pPr>
              <w:rPr>
                <w:sz w:val="22"/>
              </w:rPr>
            </w:pPr>
          </w:p>
          <w:p w14:paraId="2F48AA4D" w14:textId="77777777" w:rsidR="00814797" w:rsidRPr="00F35576" w:rsidRDefault="00814797" w:rsidP="00716494">
            <w:pPr>
              <w:rPr>
                <w:sz w:val="22"/>
              </w:rPr>
            </w:pPr>
          </w:p>
          <w:p w14:paraId="11BA14E2" w14:textId="77777777" w:rsidR="00814797" w:rsidRPr="00F35576" w:rsidRDefault="00814797" w:rsidP="00716494">
            <w:pPr>
              <w:rPr>
                <w:sz w:val="22"/>
              </w:rPr>
            </w:pPr>
          </w:p>
          <w:p w14:paraId="385A4CB2" w14:textId="2ABFCB77" w:rsidR="00814797" w:rsidRPr="00F35576" w:rsidRDefault="00814797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1535,1</w:t>
            </w:r>
          </w:p>
        </w:tc>
        <w:tc>
          <w:tcPr>
            <w:tcW w:w="1288" w:type="dxa"/>
            <w:noWrap/>
          </w:tcPr>
          <w:p w14:paraId="1AED51E6" w14:textId="77777777" w:rsidR="00927DF4" w:rsidRPr="00F35576" w:rsidRDefault="00927DF4" w:rsidP="00716494">
            <w:pPr>
              <w:rPr>
                <w:sz w:val="22"/>
              </w:rPr>
            </w:pPr>
          </w:p>
          <w:p w14:paraId="1D6BAAD7" w14:textId="77777777" w:rsidR="00814797" w:rsidRPr="00F35576" w:rsidRDefault="00814797" w:rsidP="00716494">
            <w:pPr>
              <w:rPr>
                <w:sz w:val="22"/>
              </w:rPr>
            </w:pPr>
          </w:p>
          <w:p w14:paraId="4685BC1E" w14:textId="77777777" w:rsidR="00814797" w:rsidRPr="00F35576" w:rsidRDefault="00814797" w:rsidP="00716494">
            <w:pPr>
              <w:rPr>
                <w:sz w:val="22"/>
              </w:rPr>
            </w:pPr>
          </w:p>
          <w:p w14:paraId="53DB7C14" w14:textId="138EA5B7" w:rsidR="00814797" w:rsidRPr="00F35576" w:rsidRDefault="00814797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1153,3</w:t>
            </w:r>
          </w:p>
        </w:tc>
        <w:tc>
          <w:tcPr>
            <w:tcW w:w="1376" w:type="dxa"/>
            <w:noWrap/>
          </w:tcPr>
          <w:p w14:paraId="627816A6" w14:textId="77777777" w:rsidR="00927DF4" w:rsidRPr="00F35576" w:rsidRDefault="00927DF4" w:rsidP="00716494">
            <w:pPr>
              <w:rPr>
                <w:sz w:val="22"/>
              </w:rPr>
            </w:pPr>
          </w:p>
          <w:p w14:paraId="3409CED9" w14:textId="77777777" w:rsidR="00814797" w:rsidRPr="00F35576" w:rsidRDefault="00814797" w:rsidP="00716494">
            <w:pPr>
              <w:rPr>
                <w:sz w:val="22"/>
              </w:rPr>
            </w:pPr>
          </w:p>
          <w:p w14:paraId="77512DED" w14:textId="77777777" w:rsidR="00814797" w:rsidRPr="00F35576" w:rsidRDefault="00814797" w:rsidP="00716494">
            <w:pPr>
              <w:rPr>
                <w:sz w:val="22"/>
              </w:rPr>
            </w:pPr>
          </w:p>
          <w:p w14:paraId="31EE490E" w14:textId="005BC7CD" w:rsidR="00814797" w:rsidRPr="00F35576" w:rsidRDefault="00814797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-381,8</w:t>
            </w:r>
          </w:p>
        </w:tc>
        <w:tc>
          <w:tcPr>
            <w:tcW w:w="1270" w:type="dxa"/>
          </w:tcPr>
          <w:p w14:paraId="5C0CA9C2" w14:textId="77777777" w:rsidR="00927DF4" w:rsidRPr="00F35576" w:rsidRDefault="00927DF4" w:rsidP="00716494">
            <w:pPr>
              <w:rPr>
                <w:sz w:val="22"/>
              </w:rPr>
            </w:pPr>
          </w:p>
          <w:p w14:paraId="6CD970B6" w14:textId="77777777" w:rsidR="00814797" w:rsidRPr="00F35576" w:rsidRDefault="00814797" w:rsidP="00716494">
            <w:pPr>
              <w:rPr>
                <w:sz w:val="22"/>
              </w:rPr>
            </w:pPr>
          </w:p>
          <w:p w14:paraId="6CC5DA4B" w14:textId="77777777" w:rsidR="00814797" w:rsidRPr="00F35576" w:rsidRDefault="00814797" w:rsidP="00716494">
            <w:pPr>
              <w:rPr>
                <w:sz w:val="22"/>
              </w:rPr>
            </w:pPr>
          </w:p>
          <w:p w14:paraId="53A3D0BF" w14:textId="7D5469E6" w:rsidR="00814797" w:rsidRPr="00F35576" w:rsidRDefault="00814797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75,1</w:t>
            </w:r>
          </w:p>
        </w:tc>
      </w:tr>
      <w:tr w:rsidR="00927DF4" w:rsidRPr="00F35576" w14:paraId="61B25B4D" w14:textId="77777777" w:rsidTr="00716494">
        <w:trPr>
          <w:trHeight w:val="315"/>
        </w:trPr>
        <w:tc>
          <w:tcPr>
            <w:tcW w:w="4077" w:type="dxa"/>
            <w:hideMark/>
          </w:tcPr>
          <w:p w14:paraId="6CE34C65" w14:textId="77777777" w:rsidR="00927DF4" w:rsidRPr="00F35576" w:rsidRDefault="00927DF4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Kitos dotacijos einamiesiems tikslams</w:t>
            </w:r>
          </w:p>
        </w:tc>
        <w:tc>
          <w:tcPr>
            <w:tcW w:w="567" w:type="dxa"/>
            <w:hideMark/>
          </w:tcPr>
          <w:p w14:paraId="66F6B959" w14:textId="6DE67441" w:rsidR="00927DF4" w:rsidRPr="00F35576" w:rsidRDefault="009E0C12" w:rsidP="00293CB2">
            <w:pPr>
              <w:rPr>
                <w:sz w:val="22"/>
              </w:rPr>
            </w:pPr>
            <w:r w:rsidRPr="00F35576">
              <w:rPr>
                <w:sz w:val="22"/>
              </w:rPr>
              <w:t>1</w:t>
            </w:r>
            <w:r w:rsidR="00293CB2" w:rsidRPr="00F35576">
              <w:rPr>
                <w:sz w:val="22"/>
              </w:rPr>
              <w:t>4</w:t>
            </w:r>
          </w:p>
        </w:tc>
        <w:tc>
          <w:tcPr>
            <w:tcW w:w="1276" w:type="dxa"/>
            <w:noWrap/>
          </w:tcPr>
          <w:p w14:paraId="22317283" w14:textId="2A6FAA19" w:rsidR="00927DF4" w:rsidRPr="00F35576" w:rsidRDefault="00814797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2118,2</w:t>
            </w:r>
          </w:p>
        </w:tc>
        <w:tc>
          <w:tcPr>
            <w:tcW w:w="1288" w:type="dxa"/>
            <w:noWrap/>
          </w:tcPr>
          <w:p w14:paraId="5E02C3A2" w14:textId="18DD3935" w:rsidR="00927DF4" w:rsidRPr="00F35576" w:rsidRDefault="00814797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1930,7</w:t>
            </w:r>
          </w:p>
        </w:tc>
        <w:tc>
          <w:tcPr>
            <w:tcW w:w="1376" w:type="dxa"/>
            <w:noWrap/>
          </w:tcPr>
          <w:p w14:paraId="2B1818F6" w14:textId="79E85B9A" w:rsidR="00927DF4" w:rsidRPr="00F35576" w:rsidRDefault="00814797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-187,5</w:t>
            </w:r>
          </w:p>
        </w:tc>
        <w:tc>
          <w:tcPr>
            <w:tcW w:w="1270" w:type="dxa"/>
          </w:tcPr>
          <w:p w14:paraId="5682598D" w14:textId="620F095F" w:rsidR="00927DF4" w:rsidRPr="00F35576" w:rsidRDefault="00814797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9,1</w:t>
            </w:r>
          </w:p>
        </w:tc>
      </w:tr>
      <w:tr w:rsidR="00927DF4" w:rsidRPr="00F35576" w14:paraId="3B1FD203" w14:textId="77777777" w:rsidTr="00716494">
        <w:trPr>
          <w:trHeight w:val="630"/>
        </w:trPr>
        <w:tc>
          <w:tcPr>
            <w:tcW w:w="4077" w:type="dxa"/>
            <w:hideMark/>
          </w:tcPr>
          <w:p w14:paraId="12657417" w14:textId="2F2E2E68" w:rsidR="00927DF4" w:rsidRPr="00F35576" w:rsidRDefault="00927DF4" w:rsidP="00D828FA">
            <w:pPr>
              <w:rPr>
                <w:i/>
                <w:iCs/>
                <w:sz w:val="22"/>
              </w:rPr>
            </w:pPr>
            <w:r w:rsidRPr="00F35576">
              <w:rPr>
                <w:i/>
                <w:iCs/>
                <w:sz w:val="22"/>
              </w:rPr>
              <w:t>Dotacijos iš kitų valdžios sekto</w:t>
            </w:r>
            <w:r w:rsidR="00D828FA" w:rsidRPr="00F35576">
              <w:rPr>
                <w:i/>
                <w:iCs/>
                <w:sz w:val="22"/>
              </w:rPr>
              <w:t>riaus subjektų turtui įsigyti (16</w:t>
            </w:r>
            <w:r w:rsidRPr="00F35576">
              <w:rPr>
                <w:i/>
                <w:iCs/>
                <w:sz w:val="22"/>
              </w:rPr>
              <w:t>+</w:t>
            </w:r>
            <w:r w:rsidR="00D828FA" w:rsidRPr="00F35576">
              <w:rPr>
                <w:i/>
                <w:iCs/>
                <w:sz w:val="22"/>
              </w:rPr>
              <w:t>17</w:t>
            </w:r>
            <w:r w:rsidRPr="00F35576">
              <w:rPr>
                <w:i/>
                <w:iCs/>
                <w:sz w:val="22"/>
              </w:rPr>
              <w:t>)</w:t>
            </w:r>
          </w:p>
        </w:tc>
        <w:tc>
          <w:tcPr>
            <w:tcW w:w="567" w:type="dxa"/>
            <w:hideMark/>
          </w:tcPr>
          <w:p w14:paraId="59234509" w14:textId="77777777" w:rsidR="00927DF4" w:rsidRPr="00F35576" w:rsidRDefault="00927DF4" w:rsidP="00716494">
            <w:pPr>
              <w:rPr>
                <w:i/>
                <w:iCs/>
                <w:sz w:val="22"/>
              </w:rPr>
            </w:pPr>
          </w:p>
          <w:p w14:paraId="391C4A54" w14:textId="4A8AF243" w:rsidR="00927DF4" w:rsidRPr="00F35576" w:rsidRDefault="009E0C12" w:rsidP="00293CB2">
            <w:pPr>
              <w:rPr>
                <w:i/>
                <w:iCs/>
                <w:sz w:val="22"/>
              </w:rPr>
            </w:pPr>
            <w:r w:rsidRPr="00F35576">
              <w:rPr>
                <w:i/>
                <w:iCs/>
                <w:sz w:val="22"/>
              </w:rPr>
              <w:t>1</w:t>
            </w:r>
            <w:r w:rsidR="00293CB2" w:rsidRPr="00F35576">
              <w:rPr>
                <w:i/>
                <w:iCs/>
                <w:sz w:val="22"/>
              </w:rPr>
              <w:t>5</w:t>
            </w:r>
          </w:p>
        </w:tc>
        <w:tc>
          <w:tcPr>
            <w:tcW w:w="1276" w:type="dxa"/>
            <w:noWrap/>
          </w:tcPr>
          <w:p w14:paraId="75E76709" w14:textId="77777777" w:rsidR="00927DF4" w:rsidRPr="00F35576" w:rsidRDefault="00927DF4" w:rsidP="00716494">
            <w:pPr>
              <w:rPr>
                <w:i/>
                <w:iCs/>
                <w:sz w:val="22"/>
              </w:rPr>
            </w:pPr>
          </w:p>
          <w:p w14:paraId="290707C9" w14:textId="4968C931" w:rsidR="00814797" w:rsidRPr="00F35576" w:rsidRDefault="00814797" w:rsidP="00716494">
            <w:pPr>
              <w:rPr>
                <w:i/>
                <w:iCs/>
                <w:sz w:val="22"/>
              </w:rPr>
            </w:pPr>
            <w:r w:rsidRPr="00F35576">
              <w:rPr>
                <w:i/>
                <w:iCs/>
                <w:sz w:val="22"/>
              </w:rPr>
              <w:t>3887,1</w:t>
            </w:r>
          </w:p>
        </w:tc>
        <w:tc>
          <w:tcPr>
            <w:tcW w:w="1288" w:type="dxa"/>
            <w:noWrap/>
          </w:tcPr>
          <w:p w14:paraId="68C4F3BB" w14:textId="77777777" w:rsidR="00814797" w:rsidRPr="00F35576" w:rsidRDefault="00814797" w:rsidP="00716494">
            <w:pPr>
              <w:rPr>
                <w:i/>
                <w:iCs/>
                <w:sz w:val="22"/>
              </w:rPr>
            </w:pPr>
          </w:p>
          <w:p w14:paraId="7775012E" w14:textId="53FB3FA1" w:rsidR="00927DF4" w:rsidRPr="00F35576" w:rsidRDefault="00814797" w:rsidP="00716494">
            <w:pPr>
              <w:rPr>
                <w:i/>
                <w:iCs/>
                <w:sz w:val="22"/>
              </w:rPr>
            </w:pPr>
            <w:r w:rsidRPr="00F35576">
              <w:rPr>
                <w:i/>
                <w:iCs/>
                <w:sz w:val="22"/>
              </w:rPr>
              <w:t>2722,7</w:t>
            </w:r>
          </w:p>
        </w:tc>
        <w:tc>
          <w:tcPr>
            <w:tcW w:w="1376" w:type="dxa"/>
            <w:noWrap/>
          </w:tcPr>
          <w:p w14:paraId="66C72A84" w14:textId="77777777" w:rsidR="00927DF4" w:rsidRPr="00F35576" w:rsidRDefault="00927DF4" w:rsidP="00716494">
            <w:pPr>
              <w:rPr>
                <w:i/>
                <w:iCs/>
                <w:sz w:val="22"/>
              </w:rPr>
            </w:pPr>
          </w:p>
          <w:p w14:paraId="5132BBE0" w14:textId="01B70524" w:rsidR="00814797" w:rsidRPr="00F35576" w:rsidRDefault="00814797" w:rsidP="00716494">
            <w:pPr>
              <w:rPr>
                <w:i/>
                <w:iCs/>
                <w:sz w:val="22"/>
              </w:rPr>
            </w:pPr>
            <w:r w:rsidRPr="00F35576">
              <w:rPr>
                <w:i/>
                <w:iCs/>
                <w:sz w:val="22"/>
              </w:rPr>
              <w:t>-1164,4</w:t>
            </w:r>
          </w:p>
        </w:tc>
        <w:tc>
          <w:tcPr>
            <w:tcW w:w="1270" w:type="dxa"/>
          </w:tcPr>
          <w:p w14:paraId="654CDADE" w14:textId="77777777" w:rsidR="00927DF4" w:rsidRPr="00F35576" w:rsidRDefault="00927DF4" w:rsidP="00716494">
            <w:pPr>
              <w:rPr>
                <w:i/>
                <w:iCs/>
                <w:sz w:val="22"/>
              </w:rPr>
            </w:pPr>
          </w:p>
          <w:p w14:paraId="186A2526" w14:textId="5075579B" w:rsidR="00814797" w:rsidRPr="00F35576" w:rsidRDefault="00814797" w:rsidP="00716494">
            <w:pPr>
              <w:rPr>
                <w:i/>
                <w:iCs/>
                <w:sz w:val="22"/>
              </w:rPr>
            </w:pPr>
            <w:r w:rsidRPr="00F35576">
              <w:rPr>
                <w:i/>
                <w:iCs/>
                <w:sz w:val="22"/>
              </w:rPr>
              <w:t>70,0</w:t>
            </w:r>
          </w:p>
        </w:tc>
      </w:tr>
      <w:tr w:rsidR="00927DF4" w:rsidRPr="00F35576" w14:paraId="3B880058" w14:textId="77777777" w:rsidTr="00716494">
        <w:trPr>
          <w:trHeight w:val="945"/>
        </w:trPr>
        <w:tc>
          <w:tcPr>
            <w:tcW w:w="4077" w:type="dxa"/>
            <w:hideMark/>
          </w:tcPr>
          <w:p w14:paraId="4EC88133" w14:textId="77777777" w:rsidR="00927DF4" w:rsidRPr="00F35576" w:rsidRDefault="00927DF4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Dotacija savivaldybėms iš Europos Sąjungos, kitos tarptautinės finansinės paramos ir bendrojo finansavimo lėšų turtui įsigyti</w:t>
            </w:r>
          </w:p>
        </w:tc>
        <w:tc>
          <w:tcPr>
            <w:tcW w:w="567" w:type="dxa"/>
            <w:hideMark/>
          </w:tcPr>
          <w:p w14:paraId="7D115FA2" w14:textId="77777777" w:rsidR="00927DF4" w:rsidRPr="00F35576" w:rsidRDefault="00927DF4" w:rsidP="00716494">
            <w:pPr>
              <w:rPr>
                <w:sz w:val="22"/>
              </w:rPr>
            </w:pPr>
          </w:p>
          <w:p w14:paraId="1E8ECF73" w14:textId="77777777" w:rsidR="00927DF4" w:rsidRPr="00F35576" w:rsidRDefault="00927DF4" w:rsidP="00716494">
            <w:pPr>
              <w:rPr>
                <w:sz w:val="22"/>
              </w:rPr>
            </w:pPr>
          </w:p>
          <w:p w14:paraId="597513DF" w14:textId="77777777" w:rsidR="00553D53" w:rsidRPr="00F35576" w:rsidRDefault="00553D53" w:rsidP="009E0C12">
            <w:pPr>
              <w:rPr>
                <w:sz w:val="22"/>
              </w:rPr>
            </w:pPr>
          </w:p>
          <w:p w14:paraId="67B94385" w14:textId="7047A758" w:rsidR="00927DF4" w:rsidRPr="00F35576" w:rsidRDefault="00293CB2" w:rsidP="009E0C12">
            <w:pPr>
              <w:rPr>
                <w:sz w:val="22"/>
              </w:rPr>
            </w:pPr>
            <w:r w:rsidRPr="00F35576">
              <w:rPr>
                <w:sz w:val="22"/>
              </w:rPr>
              <w:t>16</w:t>
            </w:r>
          </w:p>
        </w:tc>
        <w:tc>
          <w:tcPr>
            <w:tcW w:w="1276" w:type="dxa"/>
            <w:noWrap/>
          </w:tcPr>
          <w:p w14:paraId="40AEC7CD" w14:textId="77777777" w:rsidR="00927DF4" w:rsidRPr="00F35576" w:rsidRDefault="00927DF4" w:rsidP="00716494">
            <w:pPr>
              <w:rPr>
                <w:sz w:val="22"/>
              </w:rPr>
            </w:pPr>
          </w:p>
          <w:p w14:paraId="0C33CBEF" w14:textId="77777777" w:rsidR="00814797" w:rsidRPr="00F35576" w:rsidRDefault="00814797" w:rsidP="00716494">
            <w:pPr>
              <w:rPr>
                <w:sz w:val="22"/>
              </w:rPr>
            </w:pPr>
          </w:p>
          <w:p w14:paraId="3A2335BD" w14:textId="77777777" w:rsidR="00814797" w:rsidRPr="00F35576" w:rsidRDefault="00814797" w:rsidP="00716494">
            <w:pPr>
              <w:rPr>
                <w:sz w:val="22"/>
              </w:rPr>
            </w:pPr>
          </w:p>
          <w:p w14:paraId="4AD6F499" w14:textId="44F3FF67" w:rsidR="00814797" w:rsidRPr="00F35576" w:rsidRDefault="00D043DD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1671,8</w:t>
            </w:r>
          </w:p>
        </w:tc>
        <w:tc>
          <w:tcPr>
            <w:tcW w:w="1288" w:type="dxa"/>
            <w:noWrap/>
          </w:tcPr>
          <w:p w14:paraId="5F99F5C5" w14:textId="77777777" w:rsidR="00927DF4" w:rsidRPr="00F35576" w:rsidRDefault="00927DF4" w:rsidP="00716494">
            <w:pPr>
              <w:rPr>
                <w:sz w:val="22"/>
              </w:rPr>
            </w:pPr>
          </w:p>
          <w:p w14:paraId="3076813A" w14:textId="77777777" w:rsidR="00D043DD" w:rsidRPr="00F35576" w:rsidRDefault="00D043DD" w:rsidP="00716494">
            <w:pPr>
              <w:rPr>
                <w:sz w:val="22"/>
              </w:rPr>
            </w:pPr>
          </w:p>
          <w:p w14:paraId="4D484ECF" w14:textId="77777777" w:rsidR="00D043DD" w:rsidRPr="00F35576" w:rsidRDefault="00D043DD" w:rsidP="00716494">
            <w:pPr>
              <w:rPr>
                <w:sz w:val="22"/>
              </w:rPr>
            </w:pPr>
          </w:p>
          <w:p w14:paraId="24A85F7D" w14:textId="6A0432A3" w:rsidR="00D043DD" w:rsidRPr="00F35576" w:rsidRDefault="00D043DD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582,7</w:t>
            </w:r>
          </w:p>
        </w:tc>
        <w:tc>
          <w:tcPr>
            <w:tcW w:w="1376" w:type="dxa"/>
            <w:noWrap/>
          </w:tcPr>
          <w:p w14:paraId="3E179672" w14:textId="77777777" w:rsidR="00927DF4" w:rsidRPr="00F35576" w:rsidRDefault="00927DF4" w:rsidP="00716494">
            <w:pPr>
              <w:rPr>
                <w:sz w:val="22"/>
              </w:rPr>
            </w:pPr>
          </w:p>
          <w:p w14:paraId="29F3573A" w14:textId="77777777" w:rsidR="00D043DD" w:rsidRPr="00F35576" w:rsidRDefault="00D043DD" w:rsidP="00716494">
            <w:pPr>
              <w:rPr>
                <w:sz w:val="22"/>
              </w:rPr>
            </w:pPr>
          </w:p>
          <w:p w14:paraId="77660E4E" w14:textId="77777777" w:rsidR="00D043DD" w:rsidRPr="00F35576" w:rsidRDefault="00D043DD" w:rsidP="00716494">
            <w:pPr>
              <w:rPr>
                <w:sz w:val="22"/>
              </w:rPr>
            </w:pPr>
          </w:p>
          <w:p w14:paraId="3622AC22" w14:textId="213FB60E" w:rsidR="00D043DD" w:rsidRPr="00F35576" w:rsidRDefault="00D043DD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-1089,1</w:t>
            </w:r>
          </w:p>
        </w:tc>
        <w:tc>
          <w:tcPr>
            <w:tcW w:w="1270" w:type="dxa"/>
          </w:tcPr>
          <w:p w14:paraId="24380A55" w14:textId="77777777" w:rsidR="00927DF4" w:rsidRPr="00F35576" w:rsidRDefault="00927DF4" w:rsidP="00716494">
            <w:pPr>
              <w:rPr>
                <w:sz w:val="22"/>
              </w:rPr>
            </w:pPr>
          </w:p>
          <w:p w14:paraId="14F13127" w14:textId="77777777" w:rsidR="00D043DD" w:rsidRPr="00F35576" w:rsidRDefault="00D043DD" w:rsidP="00716494">
            <w:pPr>
              <w:rPr>
                <w:sz w:val="22"/>
              </w:rPr>
            </w:pPr>
          </w:p>
          <w:p w14:paraId="03F76995" w14:textId="77777777" w:rsidR="00D043DD" w:rsidRPr="00F35576" w:rsidRDefault="00D043DD" w:rsidP="00716494">
            <w:pPr>
              <w:rPr>
                <w:sz w:val="22"/>
              </w:rPr>
            </w:pPr>
          </w:p>
          <w:p w14:paraId="3EAADA5D" w14:textId="459A2663" w:rsidR="00D043DD" w:rsidRPr="00F35576" w:rsidRDefault="00D043DD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34,9</w:t>
            </w:r>
          </w:p>
        </w:tc>
      </w:tr>
      <w:tr w:rsidR="00927DF4" w:rsidRPr="00F35576" w14:paraId="0D2C79C9" w14:textId="77777777" w:rsidTr="00716494">
        <w:trPr>
          <w:trHeight w:val="315"/>
        </w:trPr>
        <w:tc>
          <w:tcPr>
            <w:tcW w:w="4077" w:type="dxa"/>
            <w:hideMark/>
          </w:tcPr>
          <w:p w14:paraId="6B8212A6" w14:textId="77777777" w:rsidR="00927DF4" w:rsidRPr="00F35576" w:rsidRDefault="00927DF4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Kitos dotacijos turtui įsigyti</w:t>
            </w:r>
          </w:p>
        </w:tc>
        <w:tc>
          <w:tcPr>
            <w:tcW w:w="567" w:type="dxa"/>
            <w:hideMark/>
          </w:tcPr>
          <w:p w14:paraId="78124C9C" w14:textId="792EA11D" w:rsidR="00927DF4" w:rsidRPr="00F35576" w:rsidRDefault="00293CB2" w:rsidP="009E0C12">
            <w:pPr>
              <w:rPr>
                <w:sz w:val="22"/>
              </w:rPr>
            </w:pPr>
            <w:r w:rsidRPr="00F35576">
              <w:rPr>
                <w:sz w:val="22"/>
              </w:rPr>
              <w:t>17</w:t>
            </w:r>
          </w:p>
        </w:tc>
        <w:tc>
          <w:tcPr>
            <w:tcW w:w="1276" w:type="dxa"/>
            <w:noWrap/>
          </w:tcPr>
          <w:p w14:paraId="7111E27F" w14:textId="390B6344" w:rsidR="00927DF4" w:rsidRPr="00F35576" w:rsidRDefault="000B3DD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2215,3</w:t>
            </w:r>
          </w:p>
        </w:tc>
        <w:tc>
          <w:tcPr>
            <w:tcW w:w="1288" w:type="dxa"/>
            <w:noWrap/>
          </w:tcPr>
          <w:p w14:paraId="562B1CA5" w14:textId="04EC0691" w:rsidR="00927DF4" w:rsidRPr="00F35576" w:rsidRDefault="000B3DD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2140,0</w:t>
            </w:r>
          </w:p>
        </w:tc>
        <w:tc>
          <w:tcPr>
            <w:tcW w:w="1376" w:type="dxa"/>
            <w:noWrap/>
          </w:tcPr>
          <w:p w14:paraId="4EF6BF2E" w14:textId="6DC49A80" w:rsidR="00927DF4" w:rsidRPr="00F35576" w:rsidRDefault="000B3DD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-75,3</w:t>
            </w:r>
          </w:p>
        </w:tc>
        <w:tc>
          <w:tcPr>
            <w:tcW w:w="1270" w:type="dxa"/>
          </w:tcPr>
          <w:p w14:paraId="6B112E5C" w14:textId="2A6818B0" w:rsidR="00927DF4" w:rsidRPr="00F35576" w:rsidRDefault="000B3DD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96,6</w:t>
            </w:r>
          </w:p>
        </w:tc>
      </w:tr>
      <w:tr w:rsidR="00927DF4" w:rsidRPr="00F35576" w14:paraId="12D3E978" w14:textId="77777777" w:rsidTr="00716494">
        <w:trPr>
          <w:trHeight w:val="315"/>
        </w:trPr>
        <w:tc>
          <w:tcPr>
            <w:tcW w:w="4077" w:type="dxa"/>
            <w:hideMark/>
          </w:tcPr>
          <w:p w14:paraId="7E48B8F5" w14:textId="36973B05" w:rsidR="00927DF4" w:rsidRPr="00F35576" w:rsidRDefault="00927DF4" w:rsidP="00DF17DB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Kitos pajamos (</w:t>
            </w:r>
            <w:r w:rsidR="00DF17DB" w:rsidRPr="00F35576">
              <w:rPr>
                <w:b/>
                <w:bCs/>
                <w:sz w:val="22"/>
              </w:rPr>
              <w:t>19</w:t>
            </w:r>
            <w:r w:rsidRPr="00F35576">
              <w:rPr>
                <w:b/>
                <w:bCs/>
                <w:sz w:val="22"/>
              </w:rPr>
              <w:t>+</w:t>
            </w:r>
            <w:r w:rsidR="00DF17DB" w:rsidRPr="00F35576">
              <w:rPr>
                <w:b/>
                <w:bCs/>
                <w:sz w:val="22"/>
              </w:rPr>
              <w:t>27</w:t>
            </w:r>
            <w:r w:rsidRPr="00F35576">
              <w:rPr>
                <w:b/>
                <w:bCs/>
                <w:sz w:val="22"/>
              </w:rPr>
              <w:t>+</w:t>
            </w:r>
            <w:r w:rsidR="00AC039D" w:rsidRPr="00F35576">
              <w:rPr>
                <w:b/>
                <w:bCs/>
                <w:sz w:val="22"/>
              </w:rPr>
              <w:t>3</w:t>
            </w:r>
            <w:r w:rsidR="00DF17DB" w:rsidRPr="00F35576">
              <w:rPr>
                <w:b/>
                <w:bCs/>
                <w:sz w:val="22"/>
              </w:rPr>
              <w:t>3</w:t>
            </w:r>
            <w:r w:rsidRPr="00F35576">
              <w:rPr>
                <w:b/>
                <w:bCs/>
                <w:sz w:val="22"/>
              </w:rPr>
              <w:t>+</w:t>
            </w:r>
            <w:r w:rsidR="00DF17DB" w:rsidRPr="00F35576">
              <w:rPr>
                <w:b/>
                <w:bCs/>
                <w:sz w:val="22"/>
              </w:rPr>
              <w:t>34</w:t>
            </w:r>
            <w:r w:rsidRPr="00F35576">
              <w:rPr>
                <w:b/>
                <w:bCs/>
                <w:sz w:val="22"/>
              </w:rPr>
              <w:t>)</w:t>
            </w:r>
          </w:p>
        </w:tc>
        <w:tc>
          <w:tcPr>
            <w:tcW w:w="567" w:type="dxa"/>
            <w:hideMark/>
          </w:tcPr>
          <w:p w14:paraId="46EC7DE6" w14:textId="4C5093CA" w:rsidR="00927DF4" w:rsidRPr="00F35576" w:rsidRDefault="00741E67" w:rsidP="00B111F2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18</w:t>
            </w:r>
          </w:p>
        </w:tc>
        <w:tc>
          <w:tcPr>
            <w:tcW w:w="1276" w:type="dxa"/>
            <w:noWrap/>
          </w:tcPr>
          <w:p w14:paraId="79A6B3CC" w14:textId="7687D8E6" w:rsidR="00927DF4" w:rsidRPr="00F35576" w:rsidRDefault="000B3DDE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4358,8</w:t>
            </w:r>
          </w:p>
        </w:tc>
        <w:tc>
          <w:tcPr>
            <w:tcW w:w="1288" w:type="dxa"/>
            <w:noWrap/>
          </w:tcPr>
          <w:p w14:paraId="0B4C91BF" w14:textId="5498DBE6" w:rsidR="00927DF4" w:rsidRPr="00F35576" w:rsidRDefault="000B3DDE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4842,4</w:t>
            </w:r>
          </w:p>
        </w:tc>
        <w:tc>
          <w:tcPr>
            <w:tcW w:w="1376" w:type="dxa"/>
            <w:noWrap/>
          </w:tcPr>
          <w:p w14:paraId="138010F3" w14:textId="0738F993" w:rsidR="00927DF4" w:rsidRPr="00F35576" w:rsidRDefault="000B3DDE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483,6</w:t>
            </w:r>
          </w:p>
        </w:tc>
        <w:tc>
          <w:tcPr>
            <w:tcW w:w="1270" w:type="dxa"/>
          </w:tcPr>
          <w:p w14:paraId="3316F579" w14:textId="2FCB28E9" w:rsidR="00927DF4" w:rsidRPr="00F35576" w:rsidRDefault="000B3DDE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111,1</w:t>
            </w:r>
          </w:p>
        </w:tc>
      </w:tr>
      <w:tr w:rsidR="00927DF4" w:rsidRPr="00F35576" w14:paraId="2AD101DF" w14:textId="77777777" w:rsidTr="00716494">
        <w:trPr>
          <w:trHeight w:val="315"/>
        </w:trPr>
        <w:tc>
          <w:tcPr>
            <w:tcW w:w="4077" w:type="dxa"/>
            <w:hideMark/>
          </w:tcPr>
          <w:p w14:paraId="66B05125" w14:textId="15BBDF36" w:rsidR="00927DF4" w:rsidRPr="00F35576" w:rsidRDefault="00927DF4" w:rsidP="00741E67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Turto pajamos (2</w:t>
            </w:r>
            <w:r w:rsidR="00741E67" w:rsidRPr="00F35576">
              <w:rPr>
                <w:b/>
                <w:bCs/>
                <w:sz w:val="22"/>
              </w:rPr>
              <w:t>0</w:t>
            </w:r>
            <w:r w:rsidRPr="00F35576">
              <w:rPr>
                <w:b/>
                <w:bCs/>
                <w:sz w:val="22"/>
              </w:rPr>
              <w:t>+2</w:t>
            </w:r>
            <w:r w:rsidR="00741E67" w:rsidRPr="00F35576">
              <w:rPr>
                <w:b/>
                <w:bCs/>
                <w:sz w:val="22"/>
              </w:rPr>
              <w:t>1</w:t>
            </w:r>
            <w:r w:rsidRPr="00F35576">
              <w:rPr>
                <w:b/>
                <w:bCs/>
                <w:sz w:val="22"/>
              </w:rPr>
              <w:t>+2</w:t>
            </w:r>
            <w:r w:rsidR="00741E67" w:rsidRPr="00F35576">
              <w:rPr>
                <w:b/>
                <w:bCs/>
                <w:sz w:val="22"/>
              </w:rPr>
              <w:t>2</w:t>
            </w:r>
            <w:r w:rsidRPr="00F35576">
              <w:rPr>
                <w:b/>
                <w:bCs/>
                <w:sz w:val="22"/>
              </w:rPr>
              <w:t>+2</w:t>
            </w:r>
            <w:r w:rsidR="00741E67" w:rsidRPr="00F35576">
              <w:rPr>
                <w:b/>
                <w:bCs/>
                <w:sz w:val="22"/>
              </w:rPr>
              <w:t>3</w:t>
            </w:r>
            <w:r w:rsidR="00621429" w:rsidRPr="00F35576">
              <w:rPr>
                <w:b/>
                <w:bCs/>
                <w:sz w:val="22"/>
              </w:rPr>
              <w:t>+2</w:t>
            </w:r>
            <w:r w:rsidR="00741E67" w:rsidRPr="00F35576">
              <w:rPr>
                <w:b/>
                <w:bCs/>
                <w:sz w:val="22"/>
              </w:rPr>
              <w:t>4+25+26</w:t>
            </w:r>
            <w:r w:rsidRPr="00F35576">
              <w:rPr>
                <w:b/>
                <w:bCs/>
                <w:sz w:val="22"/>
              </w:rPr>
              <w:t>)</w:t>
            </w:r>
          </w:p>
        </w:tc>
        <w:tc>
          <w:tcPr>
            <w:tcW w:w="567" w:type="dxa"/>
            <w:hideMark/>
          </w:tcPr>
          <w:p w14:paraId="62BFF9AB" w14:textId="77777777" w:rsidR="00DF17DB" w:rsidRPr="00F35576" w:rsidRDefault="00DF17DB" w:rsidP="00B111F2">
            <w:pPr>
              <w:rPr>
                <w:b/>
                <w:bCs/>
                <w:sz w:val="22"/>
              </w:rPr>
            </w:pPr>
          </w:p>
          <w:p w14:paraId="1525ED42" w14:textId="6F4CC4AA" w:rsidR="00927DF4" w:rsidRPr="00F35576" w:rsidRDefault="00741E67" w:rsidP="00B111F2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19</w:t>
            </w:r>
          </w:p>
        </w:tc>
        <w:tc>
          <w:tcPr>
            <w:tcW w:w="1276" w:type="dxa"/>
            <w:noWrap/>
          </w:tcPr>
          <w:p w14:paraId="79DA0091" w14:textId="77777777" w:rsidR="00DF17DB" w:rsidRPr="00F35576" w:rsidRDefault="00DF17DB" w:rsidP="00716494">
            <w:pPr>
              <w:rPr>
                <w:b/>
                <w:bCs/>
                <w:sz w:val="22"/>
              </w:rPr>
            </w:pPr>
          </w:p>
          <w:p w14:paraId="6B0BB745" w14:textId="1FED4871" w:rsidR="00927DF4" w:rsidRPr="00F35576" w:rsidRDefault="000B3DDE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353,0</w:t>
            </w:r>
          </w:p>
        </w:tc>
        <w:tc>
          <w:tcPr>
            <w:tcW w:w="1288" w:type="dxa"/>
            <w:noWrap/>
          </w:tcPr>
          <w:p w14:paraId="3B54A6A6" w14:textId="77777777" w:rsidR="00DF17DB" w:rsidRPr="00F35576" w:rsidRDefault="00DF17DB" w:rsidP="00716494">
            <w:pPr>
              <w:rPr>
                <w:b/>
                <w:bCs/>
                <w:sz w:val="22"/>
              </w:rPr>
            </w:pPr>
          </w:p>
          <w:p w14:paraId="3B82B80B" w14:textId="6D00C9B3" w:rsidR="00927DF4" w:rsidRPr="00F35576" w:rsidRDefault="000B3DDE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479,8</w:t>
            </w:r>
          </w:p>
        </w:tc>
        <w:tc>
          <w:tcPr>
            <w:tcW w:w="1376" w:type="dxa"/>
            <w:noWrap/>
          </w:tcPr>
          <w:p w14:paraId="3989FE67" w14:textId="77777777" w:rsidR="00DF17DB" w:rsidRPr="00F35576" w:rsidRDefault="00DF17DB" w:rsidP="00716494">
            <w:pPr>
              <w:rPr>
                <w:b/>
                <w:bCs/>
                <w:sz w:val="22"/>
              </w:rPr>
            </w:pPr>
          </w:p>
          <w:p w14:paraId="20DB6014" w14:textId="5246D023" w:rsidR="00927DF4" w:rsidRPr="00F35576" w:rsidRDefault="000B3DDE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126,8</w:t>
            </w:r>
          </w:p>
        </w:tc>
        <w:tc>
          <w:tcPr>
            <w:tcW w:w="1270" w:type="dxa"/>
          </w:tcPr>
          <w:p w14:paraId="7DF195EC" w14:textId="77777777" w:rsidR="00DF17DB" w:rsidRPr="00F35576" w:rsidRDefault="00DF17DB" w:rsidP="00716494">
            <w:pPr>
              <w:rPr>
                <w:b/>
                <w:bCs/>
                <w:sz w:val="22"/>
              </w:rPr>
            </w:pPr>
          </w:p>
          <w:p w14:paraId="1B01B031" w14:textId="01ABAF27" w:rsidR="00927DF4" w:rsidRPr="00F35576" w:rsidRDefault="000B3DDE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135,9</w:t>
            </w:r>
          </w:p>
        </w:tc>
      </w:tr>
      <w:tr w:rsidR="00927DF4" w:rsidRPr="00F35576" w14:paraId="620F304D" w14:textId="77777777" w:rsidTr="00716494">
        <w:trPr>
          <w:trHeight w:val="315"/>
        </w:trPr>
        <w:tc>
          <w:tcPr>
            <w:tcW w:w="4077" w:type="dxa"/>
            <w:hideMark/>
          </w:tcPr>
          <w:p w14:paraId="2F419916" w14:textId="77777777" w:rsidR="00927DF4" w:rsidRPr="00F35576" w:rsidRDefault="00927DF4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Palūkanos už paskolas</w:t>
            </w:r>
          </w:p>
        </w:tc>
        <w:tc>
          <w:tcPr>
            <w:tcW w:w="567" w:type="dxa"/>
            <w:hideMark/>
          </w:tcPr>
          <w:p w14:paraId="029AA901" w14:textId="7A9A026C" w:rsidR="00927DF4" w:rsidRPr="00F35576" w:rsidRDefault="00927DF4" w:rsidP="00B111F2">
            <w:pPr>
              <w:rPr>
                <w:sz w:val="22"/>
              </w:rPr>
            </w:pPr>
            <w:r w:rsidRPr="00F35576">
              <w:rPr>
                <w:sz w:val="22"/>
              </w:rPr>
              <w:t>2</w:t>
            </w:r>
            <w:r w:rsidR="00741E67" w:rsidRPr="00F35576">
              <w:rPr>
                <w:sz w:val="22"/>
              </w:rPr>
              <w:t>0</w:t>
            </w:r>
          </w:p>
        </w:tc>
        <w:tc>
          <w:tcPr>
            <w:tcW w:w="1276" w:type="dxa"/>
            <w:noWrap/>
          </w:tcPr>
          <w:p w14:paraId="02522DD6" w14:textId="77777777" w:rsidR="00927DF4" w:rsidRPr="00F35576" w:rsidRDefault="00927DF4" w:rsidP="00716494">
            <w:pPr>
              <w:rPr>
                <w:sz w:val="22"/>
              </w:rPr>
            </w:pPr>
          </w:p>
        </w:tc>
        <w:tc>
          <w:tcPr>
            <w:tcW w:w="1288" w:type="dxa"/>
            <w:noWrap/>
          </w:tcPr>
          <w:p w14:paraId="25B50D23" w14:textId="326B15E1" w:rsidR="00927DF4" w:rsidRPr="00F35576" w:rsidRDefault="000B3DD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4,9</w:t>
            </w:r>
          </w:p>
        </w:tc>
        <w:tc>
          <w:tcPr>
            <w:tcW w:w="1376" w:type="dxa"/>
            <w:noWrap/>
          </w:tcPr>
          <w:p w14:paraId="2DC5D080" w14:textId="513320BF" w:rsidR="00927DF4" w:rsidRPr="00F35576" w:rsidRDefault="000B3DD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4,9</w:t>
            </w:r>
          </w:p>
        </w:tc>
        <w:tc>
          <w:tcPr>
            <w:tcW w:w="1270" w:type="dxa"/>
          </w:tcPr>
          <w:p w14:paraId="18DC9A11" w14:textId="77777777" w:rsidR="00927DF4" w:rsidRPr="00F35576" w:rsidRDefault="00927DF4" w:rsidP="00716494">
            <w:pPr>
              <w:rPr>
                <w:b/>
                <w:bCs/>
                <w:sz w:val="22"/>
              </w:rPr>
            </w:pPr>
          </w:p>
        </w:tc>
      </w:tr>
      <w:tr w:rsidR="00927DF4" w:rsidRPr="00F35576" w14:paraId="669B9838" w14:textId="77777777" w:rsidTr="00716494">
        <w:trPr>
          <w:trHeight w:val="315"/>
        </w:trPr>
        <w:tc>
          <w:tcPr>
            <w:tcW w:w="4077" w:type="dxa"/>
            <w:hideMark/>
          </w:tcPr>
          <w:p w14:paraId="7BBCE7AA" w14:textId="77777777" w:rsidR="00927DF4" w:rsidRPr="00F35576" w:rsidRDefault="00927DF4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Palūkanos už indėlius, depozitus ir sąskaitų likučius</w:t>
            </w:r>
          </w:p>
        </w:tc>
        <w:tc>
          <w:tcPr>
            <w:tcW w:w="567" w:type="dxa"/>
            <w:hideMark/>
          </w:tcPr>
          <w:p w14:paraId="191061F7" w14:textId="77777777" w:rsidR="00927DF4" w:rsidRPr="00F35576" w:rsidRDefault="00927DF4" w:rsidP="00716494">
            <w:pPr>
              <w:rPr>
                <w:sz w:val="22"/>
              </w:rPr>
            </w:pPr>
          </w:p>
          <w:p w14:paraId="248B084A" w14:textId="3AE6E42A" w:rsidR="00927DF4" w:rsidRPr="00F35576" w:rsidRDefault="00927DF4" w:rsidP="00B111F2">
            <w:pPr>
              <w:rPr>
                <w:sz w:val="22"/>
              </w:rPr>
            </w:pPr>
            <w:r w:rsidRPr="00F35576">
              <w:rPr>
                <w:sz w:val="22"/>
              </w:rPr>
              <w:t>2</w:t>
            </w:r>
            <w:r w:rsidR="00741E67" w:rsidRPr="00F35576">
              <w:rPr>
                <w:sz w:val="22"/>
              </w:rPr>
              <w:t>1</w:t>
            </w:r>
          </w:p>
        </w:tc>
        <w:tc>
          <w:tcPr>
            <w:tcW w:w="1276" w:type="dxa"/>
            <w:noWrap/>
          </w:tcPr>
          <w:p w14:paraId="04C9C445" w14:textId="77777777" w:rsidR="00927DF4" w:rsidRPr="00F35576" w:rsidRDefault="00927DF4" w:rsidP="00716494">
            <w:pPr>
              <w:rPr>
                <w:sz w:val="22"/>
              </w:rPr>
            </w:pPr>
          </w:p>
        </w:tc>
        <w:tc>
          <w:tcPr>
            <w:tcW w:w="1288" w:type="dxa"/>
            <w:noWrap/>
          </w:tcPr>
          <w:p w14:paraId="317C1F39" w14:textId="77777777" w:rsidR="00927DF4" w:rsidRPr="00F35576" w:rsidRDefault="00927DF4" w:rsidP="00716494">
            <w:pPr>
              <w:rPr>
                <w:sz w:val="22"/>
              </w:rPr>
            </w:pPr>
          </w:p>
          <w:p w14:paraId="53405EFA" w14:textId="01C68D66" w:rsidR="000B3DDE" w:rsidRPr="00F35576" w:rsidRDefault="000B3DD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106,7</w:t>
            </w:r>
          </w:p>
        </w:tc>
        <w:tc>
          <w:tcPr>
            <w:tcW w:w="1376" w:type="dxa"/>
            <w:noWrap/>
          </w:tcPr>
          <w:p w14:paraId="392B44AB" w14:textId="77777777" w:rsidR="00927DF4" w:rsidRPr="00F35576" w:rsidRDefault="00927DF4" w:rsidP="00716494">
            <w:pPr>
              <w:rPr>
                <w:sz w:val="22"/>
              </w:rPr>
            </w:pPr>
          </w:p>
          <w:p w14:paraId="796B00FE" w14:textId="4BF619F5" w:rsidR="000B3DDE" w:rsidRPr="00F35576" w:rsidRDefault="000B3DD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106,7</w:t>
            </w:r>
          </w:p>
        </w:tc>
        <w:tc>
          <w:tcPr>
            <w:tcW w:w="1270" w:type="dxa"/>
          </w:tcPr>
          <w:p w14:paraId="3B4EA193" w14:textId="77777777" w:rsidR="00927DF4" w:rsidRPr="00F35576" w:rsidRDefault="00927DF4" w:rsidP="00716494">
            <w:pPr>
              <w:rPr>
                <w:b/>
                <w:bCs/>
                <w:sz w:val="22"/>
              </w:rPr>
            </w:pPr>
          </w:p>
          <w:p w14:paraId="19121AD2" w14:textId="77777777" w:rsidR="000B3DDE" w:rsidRPr="00F35576" w:rsidRDefault="000B3DDE" w:rsidP="00716494">
            <w:pPr>
              <w:rPr>
                <w:b/>
                <w:bCs/>
                <w:sz w:val="22"/>
              </w:rPr>
            </w:pPr>
          </w:p>
        </w:tc>
      </w:tr>
      <w:tr w:rsidR="000B3DDE" w:rsidRPr="00F35576" w14:paraId="63D0C6CF" w14:textId="77777777" w:rsidTr="00716494">
        <w:trPr>
          <w:trHeight w:val="315"/>
        </w:trPr>
        <w:tc>
          <w:tcPr>
            <w:tcW w:w="4077" w:type="dxa"/>
          </w:tcPr>
          <w:p w14:paraId="22A0D290" w14:textId="3BE37FC2" w:rsidR="000B3DDE" w:rsidRPr="00F35576" w:rsidRDefault="000B3DD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Dividendai ir kitos pelno įmokos</w:t>
            </w:r>
          </w:p>
        </w:tc>
        <w:tc>
          <w:tcPr>
            <w:tcW w:w="567" w:type="dxa"/>
          </w:tcPr>
          <w:p w14:paraId="0EBAB130" w14:textId="1845C68F" w:rsidR="000B3DDE" w:rsidRPr="00F35576" w:rsidRDefault="000B3DDE" w:rsidP="00741E67">
            <w:pPr>
              <w:rPr>
                <w:sz w:val="22"/>
              </w:rPr>
            </w:pPr>
            <w:r w:rsidRPr="00F35576">
              <w:rPr>
                <w:sz w:val="22"/>
              </w:rPr>
              <w:t>2</w:t>
            </w:r>
            <w:r w:rsidR="00741E67" w:rsidRPr="00F35576">
              <w:rPr>
                <w:sz w:val="22"/>
              </w:rPr>
              <w:t>2</w:t>
            </w:r>
          </w:p>
        </w:tc>
        <w:tc>
          <w:tcPr>
            <w:tcW w:w="1276" w:type="dxa"/>
          </w:tcPr>
          <w:p w14:paraId="2B2C2DDE" w14:textId="77777777" w:rsidR="000B3DDE" w:rsidRPr="00F35576" w:rsidRDefault="000B3DDE" w:rsidP="00716494">
            <w:pPr>
              <w:rPr>
                <w:sz w:val="22"/>
              </w:rPr>
            </w:pPr>
          </w:p>
        </w:tc>
        <w:tc>
          <w:tcPr>
            <w:tcW w:w="1288" w:type="dxa"/>
          </w:tcPr>
          <w:p w14:paraId="58E876A9" w14:textId="6BB51F81" w:rsidR="000B3DDE" w:rsidRPr="00F35576" w:rsidRDefault="000B3DD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1,6</w:t>
            </w:r>
          </w:p>
        </w:tc>
        <w:tc>
          <w:tcPr>
            <w:tcW w:w="1376" w:type="dxa"/>
            <w:noWrap/>
          </w:tcPr>
          <w:p w14:paraId="691D2981" w14:textId="1E868244" w:rsidR="000B3DDE" w:rsidRPr="00F35576" w:rsidRDefault="000B3DD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1,6</w:t>
            </w:r>
          </w:p>
        </w:tc>
        <w:tc>
          <w:tcPr>
            <w:tcW w:w="1270" w:type="dxa"/>
          </w:tcPr>
          <w:p w14:paraId="1ECE1A39" w14:textId="77777777" w:rsidR="000B3DDE" w:rsidRPr="00F35576" w:rsidRDefault="000B3DDE" w:rsidP="00716494">
            <w:pPr>
              <w:rPr>
                <w:sz w:val="22"/>
              </w:rPr>
            </w:pPr>
          </w:p>
        </w:tc>
      </w:tr>
      <w:tr w:rsidR="00927DF4" w:rsidRPr="00F35576" w14:paraId="67C8C5BE" w14:textId="77777777" w:rsidTr="00716494">
        <w:trPr>
          <w:trHeight w:val="315"/>
        </w:trPr>
        <w:tc>
          <w:tcPr>
            <w:tcW w:w="4077" w:type="dxa"/>
            <w:hideMark/>
          </w:tcPr>
          <w:p w14:paraId="7A2B8371" w14:textId="77777777" w:rsidR="00927DF4" w:rsidRPr="00F35576" w:rsidRDefault="00927DF4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Nuomos mokestis už valstybinę žemę</w:t>
            </w:r>
          </w:p>
        </w:tc>
        <w:tc>
          <w:tcPr>
            <w:tcW w:w="567" w:type="dxa"/>
            <w:hideMark/>
          </w:tcPr>
          <w:p w14:paraId="725E83DA" w14:textId="564538E7" w:rsidR="00927DF4" w:rsidRPr="00F35576" w:rsidRDefault="00927DF4" w:rsidP="00741E67">
            <w:pPr>
              <w:rPr>
                <w:sz w:val="22"/>
              </w:rPr>
            </w:pPr>
            <w:r w:rsidRPr="00F35576">
              <w:rPr>
                <w:sz w:val="22"/>
              </w:rPr>
              <w:t>2</w:t>
            </w:r>
            <w:r w:rsidR="00741E67" w:rsidRPr="00F35576">
              <w:rPr>
                <w:sz w:val="22"/>
              </w:rPr>
              <w:t>3</w:t>
            </w:r>
          </w:p>
        </w:tc>
        <w:tc>
          <w:tcPr>
            <w:tcW w:w="1276" w:type="dxa"/>
          </w:tcPr>
          <w:p w14:paraId="2EF54180" w14:textId="77DF50ED" w:rsidR="00927DF4" w:rsidRPr="00F35576" w:rsidRDefault="000B3DD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190,0</w:t>
            </w:r>
          </w:p>
        </w:tc>
        <w:tc>
          <w:tcPr>
            <w:tcW w:w="1288" w:type="dxa"/>
          </w:tcPr>
          <w:p w14:paraId="11DE965B" w14:textId="6C4E87F2" w:rsidR="00927DF4" w:rsidRPr="00F35576" w:rsidRDefault="00C35295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203,4</w:t>
            </w:r>
          </w:p>
        </w:tc>
        <w:tc>
          <w:tcPr>
            <w:tcW w:w="1376" w:type="dxa"/>
            <w:noWrap/>
          </w:tcPr>
          <w:p w14:paraId="233AE625" w14:textId="1BC23EA2" w:rsidR="00927DF4" w:rsidRPr="00F35576" w:rsidRDefault="00C35295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13,4</w:t>
            </w:r>
          </w:p>
        </w:tc>
        <w:tc>
          <w:tcPr>
            <w:tcW w:w="1270" w:type="dxa"/>
          </w:tcPr>
          <w:p w14:paraId="259BDF0D" w14:textId="05E9A01A" w:rsidR="00927DF4" w:rsidRPr="00F35576" w:rsidRDefault="00C35295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107,1</w:t>
            </w:r>
          </w:p>
        </w:tc>
      </w:tr>
      <w:tr w:rsidR="00927DF4" w:rsidRPr="00F35576" w14:paraId="20297220" w14:textId="77777777" w:rsidTr="0075759A">
        <w:trPr>
          <w:trHeight w:val="279"/>
        </w:trPr>
        <w:tc>
          <w:tcPr>
            <w:tcW w:w="4077" w:type="dxa"/>
            <w:hideMark/>
          </w:tcPr>
          <w:p w14:paraId="70A565B9" w14:textId="7B8248D6" w:rsidR="00927DF4" w:rsidRPr="00F35576" w:rsidRDefault="00927DF4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 xml:space="preserve">Mokestis už medžiojamų gyvūnų išteklius </w:t>
            </w:r>
          </w:p>
        </w:tc>
        <w:tc>
          <w:tcPr>
            <w:tcW w:w="567" w:type="dxa"/>
            <w:hideMark/>
          </w:tcPr>
          <w:p w14:paraId="143C63F8" w14:textId="2755850B" w:rsidR="00927DF4" w:rsidRPr="00F35576" w:rsidRDefault="00B111F2" w:rsidP="00741E67">
            <w:pPr>
              <w:rPr>
                <w:sz w:val="22"/>
              </w:rPr>
            </w:pPr>
            <w:r w:rsidRPr="00F35576">
              <w:rPr>
                <w:sz w:val="22"/>
              </w:rPr>
              <w:t>2</w:t>
            </w:r>
            <w:r w:rsidR="00741E67" w:rsidRPr="00F35576">
              <w:rPr>
                <w:sz w:val="22"/>
              </w:rPr>
              <w:t>4</w:t>
            </w:r>
          </w:p>
        </w:tc>
        <w:tc>
          <w:tcPr>
            <w:tcW w:w="1276" w:type="dxa"/>
            <w:noWrap/>
          </w:tcPr>
          <w:p w14:paraId="3985EB97" w14:textId="5FABAD9D" w:rsidR="00927DF4" w:rsidRPr="00F35576" w:rsidRDefault="0075759A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33,0</w:t>
            </w:r>
          </w:p>
        </w:tc>
        <w:tc>
          <w:tcPr>
            <w:tcW w:w="1288" w:type="dxa"/>
            <w:noWrap/>
          </w:tcPr>
          <w:p w14:paraId="61ABD01A" w14:textId="58305C1E" w:rsidR="00927DF4" w:rsidRPr="00F35576" w:rsidRDefault="0075759A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33,4</w:t>
            </w:r>
          </w:p>
        </w:tc>
        <w:tc>
          <w:tcPr>
            <w:tcW w:w="1376" w:type="dxa"/>
            <w:noWrap/>
          </w:tcPr>
          <w:p w14:paraId="175B63E4" w14:textId="524ABCF2" w:rsidR="00927DF4" w:rsidRPr="00F35576" w:rsidRDefault="0075759A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0,4</w:t>
            </w:r>
          </w:p>
        </w:tc>
        <w:tc>
          <w:tcPr>
            <w:tcW w:w="1270" w:type="dxa"/>
          </w:tcPr>
          <w:p w14:paraId="2813F1A1" w14:textId="183F65C9" w:rsidR="00927DF4" w:rsidRPr="00F35576" w:rsidRDefault="0075759A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101,2</w:t>
            </w:r>
          </w:p>
        </w:tc>
      </w:tr>
      <w:tr w:rsidR="00927DF4" w:rsidRPr="00F35576" w14:paraId="222B8F7A" w14:textId="77777777" w:rsidTr="00716494">
        <w:trPr>
          <w:trHeight w:val="315"/>
        </w:trPr>
        <w:tc>
          <w:tcPr>
            <w:tcW w:w="4077" w:type="dxa"/>
            <w:hideMark/>
          </w:tcPr>
          <w:p w14:paraId="710BF7C9" w14:textId="089D8338" w:rsidR="00927DF4" w:rsidRPr="00F35576" w:rsidRDefault="00927DF4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Kiti mokesčiai už valstybinius gamtos išteklius</w:t>
            </w:r>
          </w:p>
        </w:tc>
        <w:tc>
          <w:tcPr>
            <w:tcW w:w="567" w:type="dxa"/>
            <w:hideMark/>
          </w:tcPr>
          <w:p w14:paraId="732DC2C4" w14:textId="77777777" w:rsidR="00927DF4" w:rsidRPr="00F35576" w:rsidRDefault="00927DF4" w:rsidP="00716494">
            <w:pPr>
              <w:rPr>
                <w:sz w:val="22"/>
              </w:rPr>
            </w:pPr>
          </w:p>
          <w:p w14:paraId="3D95D702" w14:textId="57AEC1BD" w:rsidR="00927DF4" w:rsidRPr="00F35576" w:rsidRDefault="00741E67" w:rsidP="00B111F2">
            <w:pPr>
              <w:rPr>
                <w:sz w:val="22"/>
              </w:rPr>
            </w:pPr>
            <w:r w:rsidRPr="00F35576">
              <w:rPr>
                <w:sz w:val="22"/>
              </w:rPr>
              <w:t>25</w:t>
            </w:r>
          </w:p>
        </w:tc>
        <w:tc>
          <w:tcPr>
            <w:tcW w:w="1276" w:type="dxa"/>
            <w:noWrap/>
          </w:tcPr>
          <w:p w14:paraId="533089A3" w14:textId="77777777" w:rsidR="00927DF4" w:rsidRPr="00F35576" w:rsidRDefault="00927DF4" w:rsidP="00716494">
            <w:pPr>
              <w:rPr>
                <w:sz w:val="22"/>
              </w:rPr>
            </w:pPr>
          </w:p>
          <w:p w14:paraId="45CBAAE6" w14:textId="081D2635" w:rsidR="0075759A" w:rsidRPr="00F35576" w:rsidRDefault="0075759A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50,0</w:t>
            </w:r>
          </w:p>
        </w:tc>
        <w:tc>
          <w:tcPr>
            <w:tcW w:w="1288" w:type="dxa"/>
            <w:noWrap/>
          </w:tcPr>
          <w:p w14:paraId="40F9B5B5" w14:textId="77777777" w:rsidR="0075759A" w:rsidRPr="00F35576" w:rsidRDefault="0075759A" w:rsidP="00716494">
            <w:pPr>
              <w:rPr>
                <w:sz w:val="22"/>
              </w:rPr>
            </w:pPr>
          </w:p>
          <w:p w14:paraId="02550901" w14:textId="614F799F" w:rsidR="00927DF4" w:rsidRPr="00F35576" w:rsidRDefault="0075759A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25,7</w:t>
            </w:r>
          </w:p>
        </w:tc>
        <w:tc>
          <w:tcPr>
            <w:tcW w:w="1376" w:type="dxa"/>
            <w:noWrap/>
          </w:tcPr>
          <w:p w14:paraId="46BCBEA4" w14:textId="77777777" w:rsidR="00927DF4" w:rsidRPr="00F35576" w:rsidRDefault="00927DF4" w:rsidP="00716494">
            <w:pPr>
              <w:rPr>
                <w:sz w:val="22"/>
              </w:rPr>
            </w:pPr>
          </w:p>
          <w:p w14:paraId="28F0015F" w14:textId="51EA63E8" w:rsidR="0075759A" w:rsidRPr="00F35576" w:rsidRDefault="0075759A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-24,3</w:t>
            </w:r>
          </w:p>
        </w:tc>
        <w:tc>
          <w:tcPr>
            <w:tcW w:w="1270" w:type="dxa"/>
          </w:tcPr>
          <w:p w14:paraId="28079C51" w14:textId="77777777" w:rsidR="00927DF4" w:rsidRPr="00F35576" w:rsidRDefault="00927DF4" w:rsidP="00716494">
            <w:pPr>
              <w:rPr>
                <w:sz w:val="22"/>
              </w:rPr>
            </w:pPr>
          </w:p>
          <w:p w14:paraId="08C5AA86" w14:textId="47048B85" w:rsidR="0075759A" w:rsidRPr="00F35576" w:rsidRDefault="0075759A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51,4</w:t>
            </w:r>
          </w:p>
        </w:tc>
      </w:tr>
      <w:tr w:rsidR="00927DF4" w:rsidRPr="00F35576" w14:paraId="6480B019" w14:textId="77777777" w:rsidTr="00716494">
        <w:trPr>
          <w:trHeight w:val="315"/>
        </w:trPr>
        <w:tc>
          <w:tcPr>
            <w:tcW w:w="4077" w:type="dxa"/>
            <w:hideMark/>
          </w:tcPr>
          <w:p w14:paraId="7C2C0905" w14:textId="636ED44F" w:rsidR="00927DF4" w:rsidRPr="00F35576" w:rsidRDefault="00927DF4" w:rsidP="00C10FA6">
            <w:pPr>
              <w:rPr>
                <w:sz w:val="22"/>
              </w:rPr>
            </w:pPr>
            <w:r w:rsidRPr="00F35576">
              <w:rPr>
                <w:sz w:val="22"/>
              </w:rPr>
              <w:t>Angliavandenilių išteklių mokestis</w:t>
            </w:r>
          </w:p>
        </w:tc>
        <w:tc>
          <w:tcPr>
            <w:tcW w:w="567" w:type="dxa"/>
            <w:hideMark/>
          </w:tcPr>
          <w:p w14:paraId="4062EC84" w14:textId="5B24A78E" w:rsidR="00927DF4" w:rsidRPr="00F35576" w:rsidRDefault="00741E67" w:rsidP="00B111F2">
            <w:pPr>
              <w:rPr>
                <w:sz w:val="22"/>
              </w:rPr>
            </w:pPr>
            <w:r w:rsidRPr="00F35576">
              <w:rPr>
                <w:sz w:val="22"/>
              </w:rPr>
              <w:t>26</w:t>
            </w:r>
          </w:p>
        </w:tc>
        <w:tc>
          <w:tcPr>
            <w:tcW w:w="1276" w:type="dxa"/>
            <w:noWrap/>
          </w:tcPr>
          <w:p w14:paraId="2E186CC7" w14:textId="14693AB8" w:rsidR="00927DF4" w:rsidRPr="00F35576" w:rsidRDefault="0075759A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80,0</w:t>
            </w:r>
          </w:p>
        </w:tc>
        <w:tc>
          <w:tcPr>
            <w:tcW w:w="1288" w:type="dxa"/>
            <w:noWrap/>
          </w:tcPr>
          <w:p w14:paraId="7A11EC8D" w14:textId="23FE70AC" w:rsidR="00927DF4" w:rsidRPr="00F35576" w:rsidRDefault="0075759A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104,1</w:t>
            </w:r>
          </w:p>
        </w:tc>
        <w:tc>
          <w:tcPr>
            <w:tcW w:w="1376" w:type="dxa"/>
            <w:noWrap/>
          </w:tcPr>
          <w:p w14:paraId="1CACCA65" w14:textId="7335496D" w:rsidR="00927DF4" w:rsidRPr="00F35576" w:rsidRDefault="0075759A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24,1</w:t>
            </w:r>
          </w:p>
        </w:tc>
        <w:tc>
          <w:tcPr>
            <w:tcW w:w="1270" w:type="dxa"/>
          </w:tcPr>
          <w:p w14:paraId="2BDD5132" w14:textId="129CD741" w:rsidR="00927DF4" w:rsidRPr="00F35576" w:rsidRDefault="0075759A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130,1</w:t>
            </w:r>
          </w:p>
        </w:tc>
      </w:tr>
      <w:tr w:rsidR="00927DF4" w:rsidRPr="00F35576" w14:paraId="6E7DEB61" w14:textId="77777777" w:rsidTr="00C0189E">
        <w:trPr>
          <w:trHeight w:val="581"/>
        </w:trPr>
        <w:tc>
          <w:tcPr>
            <w:tcW w:w="4077" w:type="dxa"/>
            <w:hideMark/>
          </w:tcPr>
          <w:p w14:paraId="37F08D1E" w14:textId="791888FA" w:rsidR="00927DF4" w:rsidRPr="00F35576" w:rsidRDefault="00927DF4" w:rsidP="00DF17DB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Pajamos už prekes ir paslaugas (</w:t>
            </w:r>
            <w:r w:rsidR="00DF17DB" w:rsidRPr="00F35576">
              <w:rPr>
                <w:b/>
                <w:bCs/>
                <w:sz w:val="22"/>
              </w:rPr>
              <w:t>28</w:t>
            </w:r>
            <w:r w:rsidRPr="00F35576">
              <w:rPr>
                <w:b/>
                <w:bCs/>
                <w:sz w:val="22"/>
              </w:rPr>
              <w:t>+</w:t>
            </w:r>
            <w:r w:rsidR="00DF17DB" w:rsidRPr="00F35576">
              <w:rPr>
                <w:b/>
                <w:bCs/>
                <w:sz w:val="22"/>
              </w:rPr>
              <w:t>29</w:t>
            </w:r>
            <w:r w:rsidRPr="00F35576">
              <w:rPr>
                <w:b/>
                <w:bCs/>
                <w:sz w:val="22"/>
              </w:rPr>
              <w:t>+</w:t>
            </w:r>
            <w:r w:rsidR="00DF17DB" w:rsidRPr="00F35576">
              <w:rPr>
                <w:b/>
                <w:bCs/>
                <w:sz w:val="22"/>
              </w:rPr>
              <w:t>30</w:t>
            </w:r>
            <w:r w:rsidRPr="00F35576">
              <w:rPr>
                <w:b/>
                <w:bCs/>
                <w:sz w:val="22"/>
              </w:rPr>
              <w:t>+3</w:t>
            </w:r>
            <w:r w:rsidR="00DF17DB" w:rsidRPr="00F35576">
              <w:rPr>
                <w:b/>
                <w:bCs/>
                <w:sz w:val="22"/>
              </w:rPr>
              <w:t>1+32</w:t>
            </w:r>
            <w:r w:rsidRPr="00F35576">
              <w:rPr>
                <w:b/>
                <w:bCs/>
                <w:sz w:val="22"/>
              </w:rPr>
              <w:t>)</w:t>
            </w:r>
          </w:p>
        </w:tc>
        <w:tc>
          <w:tcPr>
            <w:tcW w:w="567" w:type="dxa"/>
            <w:hideMark/>
          </w:tcPr>
          <w:p w14:paraId="2262902B" w14:textId="77777777" w:rsidR="00927DF4" w:rsidRPr="00F35576" w:rsidRDefault="00927DF4" w:rsidP="00716494">
            <w:pPr>
              <w:rPr>
                <w:b/>
                <w:bCs/>
                <w:sz w:val="22"/>
              </w:rPr>
            </w:pPr>
          </w:p>
          <w:p w14:paraId="3A41740C" w14:textId="5026687A" w:rsidR="00927DF4" w:rsidRPr="00F35576" w:rsidRDefault="00DF17DB" w:rsidP="00621429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27</w:t>
            </w:r>
          </w:p>
        </w:tc>
        <w:tc>
          <w:tcPr>
            <w:tcW w:w="1276" w:type="dxa"/>
            <w:noWrap/>
          </w:tcPr>
          <w:p w14:paraId="3AF286EA" w14:textId="77777777" w:rsidR="00927DF4" w:rsidRPr="00F35576" w:rsidRDefault="00927DF4" w:rsidP="00716494">
            <w:pPr>
              <w:rPr>
                <w:b/>
                <w:bCs/>
                <w:sz w:val="22"/>
              </w:rPr>
            </w:pPr>
          </w:p>
          <w:p w14:paraId="397A2809" w14:textId="052E8F43" w:rsidR="002F77CD" w:rsidRPr="00F35576" w:rsidRDefault="002F77CD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3955,8</w:t>
            </w:r>
          </w:p>
        </w:tc>
        <w:tc>
          <w:tcPr>
            <w:tcW w:w="1288" w:type="dxa"/>
            <w:noWrap/>
          </w:tcPr>
          <w:p w14:paraId="663A9F0E" w14:textId="77777777" w:rsidR="00927DF4" w:rsidRPr="00F35576" w:rsidRDefault="00927DF4" w:rsidP="00716494">
            <w:pPr>
              <w:rPr>
                <w:b/>
                <w:bCs/>
                <w:sz w:val="22"/>
              </w:rPr>
            </w:pPr>
          </w:p>
          <w:p w14:paraId="30B90FD0" w14:textId="71F4D23F" w:rsidR="002F77CD" w:rsidRPr="00F35576" w:rsidRDefault="002F77CD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4210,7</w:t>
            </w:r>
          </w:p>
        </w:tc>
        <w:tc>
          <w:tcPr>
            <w:tcW w:w="1376" w:type="dxa"/>
            <w:noWrap/>
          </w:tcPr>
          <w:p w14:paraId="2A12B7A1" w14:textId="77777777" w:rsidR="002F77CD" w:rsidRPr="00F35576" w:rsidRDefault="002F77CD" w:rsidP="00716494">
            <w:pPr>
              <w:rPr>
                <w:b/>
                <w:bCs/>
                <w:sz w:val="22"/>
              </w:rPr>
            </w:pPr>
          </w:p>
          <w:p w14:paraId="158295BB" w14:textId="5832A5E2" w:rsidR="00927DF4" w:rsidRPr="00F35576" w:rsidRDefault="002F77CD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254,9</w:t>
            </w:r>
          </w:p>
        </w:tc>
        <w:tc>
          <w:tcPr>
            <w:tcW w:w="1270" w:type="dxa"/>
          </w:tcPr>
          <w:p w14:paraId="2B1B5DE0" w14:textId="77777777" w:rsidR="00927DF4" w:rsidRPr="00F35576" w:rsidRDefault="00927DF4" w:rsidP="00716494">
            <w:pPr>
              <w:rPr>
                <w:b/>
                <w:bCs/>
                <w:sz w:val="22"/>
              </w:rPr>
            </w:pPr>
          </w:p>
          <w:p w14:paraId="7C0532E1" w14:textId="53ED31AA" w:rsidR="002F77CD" w:rsidRPr="00F35576" w:rsidRDefault="002F77CD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106,4</w:t>
            </w:r>
          </w:p>
        </w:tc>
      </w:tr>
      <w:tr w:rsidR="00927DF4" w:rsidRPr="00F35576" w14:paraId="54CCACA2" w14:textId="77777777" w:rsidTr="00EB36F4">
        <w:trPr>
          <w:trHeight w:val="542"/>
        </w:trPr>
        <w:tc>
          <w:tcPr>
            <w:tcW w:w="4077" w:type="dxa"/>
            <w:hideMark/>
          </w:tcPr>
          <w:p w14:paraId="6FBBDC00" w14:textId="77777777" w:rsidR="00927DF4" w:rsidRPr="00F35576" w:rsidRDefault="00927DF4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Biudžetinių įstaigų pajamos už prekes ir paslaugas</w:t>
            </w:r>
          </w:p>
        </w:tc>
        <w:tc>
          <w:tcPr>
            <w:tcW w:w="567" w:type="dxa"/>
            <w:hideMark/>
          </w:tcPr>
          <w:p w14:paraId="14F3DE45" w14:textId="77777777" w:rsidR="00927DF4" w:rsidRPr="00F35576" w:rsidRDefault="00927DF4" w:rsidP="00716494">
            <w:pPr>
              <w:rPr>
                <w:sz w:val="22"/>
              </w:rPr>
            </w:pPr>
          </w:p>
          <w:p w14:paraId="6AA2B0B1" w14:textId="291CC491" w:rsidR="00927DF4" w:rsidRPr="00F35576" w:rsidRDefault="00DF17DB" w:rsidP="00621429">
            <w:pPr>
              <w:rPr>
                <w:sz w:val="22"/>
              </w:rPr>
            </w:pPr>
            <w:r w:rsidRPr="00F35576">
              <w:rPr>
                <w:sz w:val="22"/>
              </w:rPr>
              <w:t>28</w:t>
            </w:r>
          </w:p>
        </w:tc>
        <w:tc>
          <w:tcPr>
            <w:tcW w:w="1276" w:type="dxa"/>
            <w:noWrap/>
          </w:tcPr>
          <w:p w14:paraId="4D97380D" w14:textId="77777777" w:rsidR="00927DF4" w:rsidRPr="00F35576" w:rsidRDefault="00927DF4" w:rsidP="00716494">
            <w:pPr>
              <w:rPr>
                <w:sz w:val="22"/>
              </w:rPr>
            </w:pPr>
          </w:p>
          <w:p w14:paraId="77299CCA" w14:textId="3D4E16C6" w:rsidR="002F77CD" w:rsidRPr="00F35576" w:rsidRDefault="002F77CD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1102,1</w:t>
            </w:r>
          </w:p>
        </w:tc>
        <w:tc>
          <w:tcPr>
            <w:tcW w:w="1288" w:type="dxa"/>
            <w:noWrap/>
          </w:tcPr>
          <w:p w14:paraId="77CC91C7" w14:textId="77777777" w:rsidR="00927DF4" w:rsidRPr="00F35576" w:rsidRDefault="00927DF4" w:rsidP="00716494">
            <w:pPr>
              <w:rPr>
                <w:sz w:val="22"/>
              </w:rPr>
            </w:pPr>
          </w:p>
          <w:p w14:paraId="1052EBDD" w14:textId="7E01760D" w:rsidR="002F77CD" w:rsidRPr="00F35576" w:rsidRDefault="002F77CD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1258,4</w:t>
            </w:r>
          </w:p>
        </w:tc>
        <w:tc>
          <w:tcPr>
            <w:tcW w:w="1376" w:type="dxa"/>
            <w:noWrap/>
          </w:tcPr>
          <w:p w14:paraId="191ACD2E" w14:textId="77777777" w:rsidR="00927DF4" w:rsidRPr="00F35576" w:rsidRDefault="00927DF4" w:rsidP="00716494">
            <w:pPr>
              <w:rPr>
                <w:sz w:val="22"/>
              </w:rPr>
            </w:pPr>
          </w:p>
          <w:p w14:paraId="291A7039" w14:textId="343E2C50" w:rsidR="002F77CD" w:rsidRPr="00F35576" w:rsidRDefault="002F77CD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156,3</w:t>
            </w:r>
          </w:p>
        </w:tc>
        <w:tc>
          <w:tcPr>
            <w:tcW w:w="1270" w:type="dxa"/>
          </w:tcPr>
          <w:p w14:paraId="5036C14B" w14:textId="77777777" w:rsidR="00927DF4" w:rsidRPr="00F35576" w:rsidRDefault="00927DF4" w:rsidP="00716494">
            <w:pPr>
              <w:rPr>
                <w:sz w:val="22"/>
              </w:rPr>
            </w:pPr>
          </w:p>
          <w:p w14:paraId="7864F9B6" w14:textId="5FA237FB" w:rsidR="002F77CD" w:rsidRPr="00F35576" w:rsidRDefault="002F77CD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114,2</w:t>
            </w:r>
          </w:p>
        </w:tc>
      </w:tr>
      <w:tr w:rsidR="00927DF4" w:rsidRPr="00F35576" w14:paraId="21F70A77" w14:textId="77777777" w:rsidTr="00EB36F4">
        <w:trPr>
          <w:trHeight w:val="421"/>
        </w:trPr>
        <w:tc>
          <w:tcPr>
            <w:tcW w:w="4077" w:type="dxa"/>
            <w:hideMark/>
          </w:tcPr>
          <w:p w14:paraId="4B07A3E2" w14:textId="77777777" w:rsidR="00927DF4" w:rsidRPr="00F35576" w:rsidRDefault="00927DF4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Pajamos už ilgalaikio ir trumpalaikio materialiojo turto nuomą</w:t>
            </w:r>
          </w:p>
        </w:tc>
        <w:tc>
          <w:tcPr>
            <w:tcW w:w="567" w:type="dxa"/>
            <w:hideMark/>
          </w:tcPr>
          <w:p w14:paraId="7F26F78E" w14:textId="77777777" w:rsidR="00927DF4" w:rsidRPr="00F35576" w:rsidRDefault="00927DF4" w:rsidP="00716494">
            <w:pPr>
              <w:rPr>
                <w:sz w:val="22"/>
              </w:rPr>
            </w:pPr>
          </w:p>
          <w:p w14:paraId="14F3F65A" w14:textId="6554E748" w:rsidR="00927DF4" w:rsidRPr="00F35576" w:rsidRDefault="00DF17DB" w:rsidP="00621429">
            <w:pPr>
              <w:rPr>
                <w:sz w:val="22"/>
              </w:rPr>
            </w:pPr>
            <w:r w:rsidRPr="00F35576">
              <w:rPr>
                <w:sz w:val="22"/>
              </w:rPr>
              <w:t>29</w:t>
            </w:r>
          </w:p>
        </w:tc>
        <w:tc>
          <w:tcPr>
            <w:tcW w:w="1276" w:type="dxa"/>
            <w:noWrap/>
          </w:tcPr>
          <w:p w14:paraId="6D4A7AF0" w14:textId="77777777" w:rsidR="00927DF4" w:rsidRPr="00F35576" w:rsidRDefault="00927DF4" w:rsidP="00716494">
            <w:pPr>
              <w:rPr>
                <w:sz w:val="22"/>
              </w:rPr>
            </w:pPr>
          </w:p>
          <w:p w14:paraId="748A157E" w14:textId="5D5B3276" w:rsidR="002F77CD" w:rsidRPr="00F35576" w:rsidRDefault="002F77CD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215,6</w:t>
            </w:r>
          </w:p>
        </w:tc>
        <w:tc>
          <w:tcPr>
            <w:tcW w:w="1288" w:type="dxa"/>
            <w:noWrap/>
          </w:tcPr>
          <w:p w14:paraId="6D244DB7" w14:textId="77777777" w:rsidR="002F77CD" w:rsidRPr="00F35576" w:rsidRDefault="002F77CD" w:rsidP="00716494">
            <w:pPr>
              <w:rPr>
                <w:sz w:val="22"/>
              </w:rPr>
            </w:pPr>
          </w:p>
          <w:p w14:paraId="4DEA84A3" w14:textId="0EABBAA7" w:rsidR="00927DF4" w:rsidRPr="00F35576" w:rsidRDefault="002F77CD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231,6</w:t>
            </w:r>
          </w:p>
        </w:tc>
        <w:tc>
          <w:tcPr>
            <w:tcW w:w="1376" w:type="dxa"/>
            <w:noWrap/>
          </w:tcPr>
          <w:p w14:paraId="24C65666" w14:textId="77777777" w:rsidR="00927DF4" w:rsidRPr="00F35576" w:rsidRDefault="00927DF4" w:rsidP="00716494">
            <w:pPr>
              <w:rPr>
                <w:sz w:val="22"/>
              </w:rPr>
            </w:pPr>
          </w:p>
          <w:p w14:paraId="4C186100" w14:textId="67ED56B4" w:rsidR="002F77CD" w:rsidRPr="00F35576" w:rsidRDefault="002F77CD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16,0</w:t>
            </w:r>
          </w:p>
        </w:tc>
        <w:tc>
          <w:tcPr>
            <w:tcW w:w="1270" w:type="dxa"/>
          </w:tcPr>
          <w:p w14:paraId="17241474" w14:textId="77777777" w:rsidR="00927DF4" w:rsidRPr="00F35576" w:rsidRDefault="00927DF4" w:rsidP="00716494">
            <w:pPr>
              <w:rPr>
                <w:sz w:val="22"/>
              </w:rPr>
            </w:pPr>
          </w:p>
          <w:p w14:paraId="74D4C784" w14:textId="5E31708B" w:rsidR="002F77CD" w:rsidRPr="00F35576" w:rsidRDefault="002F77CD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107,4</w:t>
            </w:r>
          </w:p>
        </w:tc>
      </w:tr>
      <w:tr w:rsidR="00927DF4" w:rsidRPr="00F35576" w14:paraId="1250A34B" w14:textId="77777777" w:rsidTr="00EB36F4">
        <w:trPr>
          <w:trHeight w:val="471"/>
        </w:trPr>
        <w:tc>
          <w:tcPr>
            <w:tcW w:w="4077" w:type="dxa"/>
            <w:hideMark/>
          </w:tcPr>
          <w:p w14:paraId="1D594648" w14:textId="77777777" w:rsidR="00927DF4" w:rsidRPr="00F35576" w:rsidRDefault="00927DF4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 xml:space="preserve">Įmokos už išlaikymą švietimo, socialinės apsaugos ir kitose įstaigose </w:t>
            </w:r>
          </w:p>
        </w:tc>
        <w:tc>
          <w:tcPr>
            <w:tcW w:w="567" w:type="dxa"/>
            <w:hideMark/>
          </w:tcPr>
          <w:p w14:paraId="04EA03D6" w14:textId="77777777" w:rsidR="00927DF4" w:rsidRPr="00F35576" w:rsidRDefault="00927DF4" w:rsidP="00716494">
            <w:pPr>
              <w:rPr>
                <w:sz w:val="22"/>
              </w:rPr>
            </w:pPr>
          </w:p>
          <w:p w14:paraId="20A1EDC1" w14:textId="0F969720" w:rsidR="00927DF4" w:rsidRPr="00F35576" w:rsidRDefault="00F66E36" w:rsidP="00DF17DB">
            <w:pPr>
              <w:rPr>
                <w:sz w:val="22"/>
              </w:rPr>
            </w:pPr>
            <w:r w:rsidRPr="00F35576">
              <w:rPr>
                <w:sz w:val="22"/>
              </w:rPr>
              <w:t>3</w:t>
            </w:r>
            <w:r w:rsidR="00DF17DB" w:rsidRPr="00F35576">
              <w:rPr>
                <w:sz w:val="22"/>
              </w:rPr>
              <w:t>0</w:t>
            </w:r>
          </w:p>
        </w:tc>
        <w:tc>
          <w:tcPr>
            <w:tcW w:w="1276" w:type="dxa"/>
            <w:noWrap/>
          </w:tcPr>
          <w:p w14:paraId="29B76C80" w14:textId="77777777" w:rsidR="00927DF4" w:rsidRPr="00F35576" w:rsidRDefault="00927DF4" w:rsidP="00716494">
            <w:pPr>
              <w:rPr>
                <w:sz w:val="22"/>
              </w:rPr>
            </w:pPr>
          </w:p>
          <w:p w14:paraId="26A49742" w14:textId="7CCA2278" w:rsidR="002F77CD" w:rsidRPr="00F35576" w:rsidRDefault="002F77CD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728,1</w:t>
            </w:r>
          </w:p>
        </w:tc>
        <w:tc>
          <w:tcPr>
            <w:tcW w:w="1288" w:type="dxa"/>
            <w:noWrap/>
          </w:tcPr>
          <w:p w14:paraId="719949BB" w14:textId="77777777" w:rsidR="00927DF4" w:rsidRPr="00F35576" w:rsidRDefault="00927DF4" w:rsidP="00716494">
            <w:pPr>
              <w:rPr>
                <w:sz w:val="22"/>
              </w:rPr>
            </w:pPr>
          </w:p>
          <w:p w14:paraId="561B5CA2" w14:textId="20AE79C1" w:rsidR="002F77CD" w:rsidRPr="00F35576" w:rsidRDefault="002F77CD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747,7</w:t>
            </w:r>
          </w:p>
        </w:tc>
        <w:tc>
          <w:tcPr>
            <w:tcW w:w="1376" w:type="dxa"/>
            <w:noWrap/>
          </w:tcPr>
          <w:p w14:paraId="6081AD77" w14:textId="77777777" w:rsidR="00927DF4" w:rsidRPr="00F35576" w:rsidRDefault="00927DF4" w:rsidP="00716494">
            <w:pPr>
              <w:rPr>
                <w:sz w:val="22"/>
              </w:rPr>
            </w:pPr>
          </w:p>
          <w:p w14:paraId="6BEAFE0F" w14:textId="69E88B97" w:rsidR="002F77CD" w:rsidRPr="00F35576" w:rsidRDefault="002F77CD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19,6</w:t>
            </w:r>
          </w:p>
        </w:tc>
        <w:tc>
          <w:tcPr>
            <w:tcW w:w="1270" w:type="dxa"/>
          </w:tcPr>
          <w:p w14:paraId="19400623" w14:textId="77777777" w:rsidR="00927DF4" w:rsidRPr="00F35576" w:rsidRDefault="00927DF4" w:rsidP="00716494">
            <w:pPr>
              <w:rPr>
                <w:sz w:val="22"/>
              </w:rPr>
            </w:pPr>
          </w:p>
          <w:p w14:paraId="6A6DD350" w14:textId="48381DDE" w:rsidR="002F77CD" w:rsidRPr="00F35576" w:rsidRDefault="002F77CD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102,7</w:t>
            </w:r>
          </w:p>
        </w:tc>
      </w:tr>
      <w:tr w:rsidR="00927DF4" w:rsidRPr="00F35576" w14:paraId="07626F21" w14:textId="77777777" w:rsidTr="00716494">
        <w:trPr>
          <w:trHeight w:val="315"/>
        </w:trPr>
        <w:tc>
          <w:tcPr>
            <w:tcW w:w="4077" w:type="dxa"/>
            <w:hideMark/>
          </w:tcPr>
          <w:p w14:paraId="1847C7D2" w14:textId="034AF56A" w:rsidR="00927DF4" w:rsidRPr="00F35576" w:rsidRDefault="00927DF4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Valstybės rinkliavos</w:t>
            </w:r>
          </w:p>
        </w:tc>
        <w:tc>
          <w:tcPr>
            <w:tcW w:w="567" w:type="dxa"/>
            <w:hideMark/>
          </w:tcPr>
          <w:p w14:paraId="14C987DA" w14:textId="1F842C05" w:rsidR="00927DF4" w:rsidRPr="00F35576" w:rsidRDefault="00927DF4" w:rsidP="00DF17DB">
            <w:pPr>
              <w:rPr>
                <w:sz w:val="22"/>
              </w:rPr>
            </w:pPr>
            <w:r w:rsidRPr="00F35576">
              <w:rPr>
                <w:sz w:val="22"/>
              </w:rPr>
              <w:t>3</w:t>
            </w:r>
            <w:r w:rsidR="00DF17DB" w:rsidRPr="00F35576">
              <w:rPr>
                <w:sz w:val="22"/>
              </w:rPr>
              <w:t>1</w:t>
            </w:r>
          </w:p>
        </w:tc>
        <w:tc>
          <w:tcPr>
            <w:tcW w:w="1276" w:type="dxa"/>
            <w:noWrap/>
          </w:tcPr>
          <w:p w14:paraId="126D7164" w14:textId="7EE1A444" w:rsidR="00927DF4" w:rsidRPr="00F35576" w:rsidRDefault="002F77CD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50,0</w:t>
            </w:r>
          </w:p>
        </w:tc>
        <w:tc>
          <w:tcPr>
            <w:tcW w:w="1288" w:type="dxa"/>
            <w:noWrap/>
          </w:tcPr>
          <w:p w14:paraId="0BA3CFD7" w14:textId="3167B83E" w:rsidR="00927DF4" w:rsidRPr="00F35576" w:rsidRDefault="002F77CD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53,1</w:t>
            </w:r>
          </w:p>
        </w:tc>
        <w:tc>
          <w:tcPr>
            <w:tcW w:w="1376" w:type="dxa"/>
            <w:noWrap/>
          </w:tcPr>
          <w:p w14:paraId="26691BA9" w14:textId="7313FFF5" w:rsidR="00927DF4" w:rsidRPr="00F35576" w:rsidRDefault="002F77CD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3,1</w:t>
            </w:r>
          </w:p>
        </w:tc>
        <w:tc>
          <w:tcPr>
            <w:tcW w:w="1270" w:type="dxa"/>
          </w:tcPr>
          <w:p w14:paraId="2956F0D9" w14:textId="614F473F" w:rsidR="00927DF4" w:rsidRPr="00F35576" w:rsidRDefault="002F77CD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106,2</w:t>
            </w:r>
          </w:p>
        </w:tc>
      </w:tr>
      <w:tr w:rsidR="00927DF4" w:rsidRPr="00F35576" w14:paraId="504594E3" w14:textId="77777777" w:rsidTr="00716494">
        <w:trPr>
          <w:trHeight w:val="315"/>
        </w:trPr>
        <w:tc>
          <w:tcPr>
            <w:tcW w:w="4077" w:type="dxa"/>
            <w:hideMark/>
          </w:tcPr>
          <w:p w14:paraId="664E049A" w14:textId="691522BD" w:rsidR="00927DF4" w:rsidRPr="00F35576" w:rsidRDefault="00927DF4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Vietinės rinkliavos</w:t>
            </w:r>
          </w:p>
        </w:tc>
        <w:tc>
          <w:tcPr>
            <w:tcW w:w="567" w:type="dxa"/>
            <w:hideMark/>
          </w:tcPr>
          <w:p w14:paraId="5A1369F3" w14:textId="1A03CBBC" w:rsidR="00927DF4" w:rsidRPr="00F35576" w:rsidRDefault="00037141" w:rsidP="00DF17DB">
            <w:pPr>
              <w:rPr>
                <w:sz w:val="22"/>
              </w:rPr>
            </w:pPr>
            <w:r w:rsidRPr="00F35576">
              <w:rPr>
                <w:sz w:val="22"/>
              </w:rPr>
              <w:t>3</w:t>
            </w:r>
            <w:r w:rsidR="00DF17DB" w:rsidRPr="00F35576">
              <w:rPr>
                <w:sz w:val="22"/>
              </w:rPr>
              <w:t>2</w:t>
            </w:r>
          </w:p>
        </w:tc>
        <w:tc>
          <w:tcPr>
            <w:tcW w:w="1276" w:type="dxa"/>
            <w:noWrap/>
          </w:tcPr>
          <w:p w14:paraId="35D47F99" w14:textId="396D35CC" w:rsidR="00927DF4" w:rsidRPr="00F35576" w:rsidRDefault="002F77CD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1860,0</w:t>
            </w:r>
          </w:p>
        </w:tc>
        <w:tc>
          <w:tcPr>
            <w:tcW w:w="1288" w:type="dxa"/>
            <w:noWrap/>
          </w:tcPr>
          <w:p w14:paraId="342FCEC6" w14:textId="2DB59AE4" w:rsidR="00927DF4" w:rsidRPr="00F35576" w:rsidRDefault="002F77CD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1919,9</w:t>
            </w:r>
          </w:p>
        </w:tc>
        <w:tc>
          <w:tcPr>
            <w:tcW w:w="1376" w:type="dxa"/>
            <w:noWrap/>
          </w:tcPr>
          <w:p w14:paraId="291C52A1" w14:textId="2B03F71E" w:rsidR="00927DF4" w:rsidRPr="00F35576" w:rsidRDefault="002F77CD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59,9</w:t>
            </w:r>
          </w:p>
        </w:tc>
        <w:tc>
          <w:tcPr>
            <w:tcW w:w="1270" w:type="dxa"/>
          </w:tcPr>
          <w:p w14:paraId="3E9AB604" w14:textId="522C0F04" w:rsidR="00927DF4" w:rsidRPr="00F35576" w:rsidRDefault="002F77CD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103,2</w:t>
            </w:r>
          </w:p>
        </w:tc>
      </w:tr>
      <w:tr w:rsidR="00927DF4" w:rsidRPr="00F35576" w14:paraId="32A037CC" w14:textId="77777777" w:rsidTr="00EB36F4">
        <w:trPr>
          <w:trHeight w:val="557"/>
        </w:trPr>
        <w:tc>
          <w:tcPr>
            <w:tcW w:w="4077" w:type="dxa"/>
            <w:hideMark/>
          </w:tcPr>
          <w:p w14:paraId="186DB5B7" w14:textId="77777777" w:rsidR="00927DF4" w:rsidRPr="00F35576" w:rsidRDefault="00927DF4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Pajamos iš baudų, konfiskuoto turto ir kitų netesybų</w:t>
            </w:r>
          </w:p>
        </w:tc>
        <w:tc>
          <w:tcPr>
            <w:tcW w:w="567" w:type="dxa"/>
            <w:hideMark/>
          </w:tcPr>
          <w:p w14:paraId="43E0DA83" w14:textId="77777777" w:rsidR="00927DF4" w:rsidRPr="00F35576" w:rsidRDefault="00927DF4" w:rsidP="00716494">
            <w:pPr>
              <w:rPr>
                <w:b/>
                <w:bCs/>
                <w:sz w:val="22"/>
              </w:rPr>
            </w:pPr>
          </w:p>
          <w:p w14:paraId="242BB3CD" w14:textId="21E3100A" w:rsidR="00927DF4" w:rsidRPr="00F35576" w:rsidRDefault="00AC039D" w:rsidP="00DF17DB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3</w:t>
            </w:r>
            <w:r w:rsidR="00DF17DB" w:rsidRPr="00F35576">
              <w:rPr>
                <w:b/>
                <w:bCs/>
                <w:sz w:val="22"/>
              </w:rPr>
              <w:t>3</w:t>
            </w:r>
          </w:p>
        </w:tc>
        <w:tc>
          <w:tcPr>
            <w:tcW w:w="1276" w:type="dxa"/>
            <w:noWrap/>
          </w:tcPr>
          <w:p w14:paraId="7F48F37A" w14:textId="77777777" w:rsidR="00927DF4" w:rsidRPr="00F35576" w:rsidRDefault="00927DF4" w:rsidP="00716494">
            <w:pPr>
              <w:rPr>
                <w:b/>
                <w:bCs/>
                <w:sz w:val="22"/>
              </w:rPr>
            </w:pPr>
          </w:p>
          <w:p w14:paraId="239D16F3" w14:textId="584D5E51" w:rsidR="002F77CD" w:rsidRPr="00F35576" w:rsidRDefault="002F77CD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30,0</w:t>
            </w:r>
          </w:p>
        </w:tc>
        <w:tc>
          <w:tcPr>
            <w:tcW w:w="1288" w:type="dxa"/>
            <w:noWrap/>
          </w:tcPr>
          <w:p w14:paraId="2B283CD1" w14:textId="77777777" w:rsidR="00927DF4" w:rsidRPr="00F35576" w:rsidRDefault="00927DF4" w:rsidP="00716494">
            <w:pPr>
              <w:rPr>
                <w:b/>
                <w:bCs/>
                <w:sz w:val="22"/>
              </w:rPr>
            </w:pPr>
          </w:p>
          <w:p w14:paraId="22EBA9DF" w14:textId="41B1ED46" w:rsidR="002F77CD" w:rsidRPr="00F35576" w:rsidRDefault="002F77CD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60,2</w:t>
            </w:r>
          </w:p>
        </w:tc>
        <w:tc>
          <w:tcPr>
            <w:tcW w:w="1376" w:type="dxa"/>
            <w:noWrap/>
          </w:tcPr>
          <w:p w14:paraId="61E87DFB" w14:textId="77777777" w:rsidR="00927DF4" w:rsidRPr="00F35576" w:rsidRDefault="00927DF4" w:rsidP="00716494">
            <w:pPr>
              <w:rPr>
                <w:b/>
                <w:bCs/>
                <w:sz w:val="22"/>
              </w:rPr>
            </w:pPr>
          </w:p>
          <w:p w14:paraId="510A251E" w14:textId="2F35E113" w:rsidR="002F77CD" w:rsidRPr="00F35576" w:rsidRDefault="002F77CD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30,2</w:t>
            </w:r>
          </w:p>
        </w:tc>
        <w:tc>
          <w:tcPr>
            <w:tcW w:w="1270" w:type="dxa"/>
          </w:tcPr>
          <w:p w14:paraId="4108560B" w14:textId="77777777" w:rsidR="00927DF4" w:rsidRPr="00F35576" w:rsidRDefault="00927DF4" w:rsidP="00716494">
            <w:pPr>
              <w:rPr>
                <w:b/>
                <w:bCs/>
                <w:sz w:val="22"/>
              </w:rPr>
            </w:pPr>
          </w:p>
          <w:p w14:paraId="3BEDF36C" w14:textId="77D9AA0D" w:rsidR="002F77CD" w:rsidRPr="00F35576" w:rsidRDefault="002F77CD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200,7</w:t>
            </w:r>
          </w:p>
        </w:tc>
      </w:tr>
      <w:tr w:rsidR="00927DF4" w:rsidRPr="00F35576" w14:paraId="0E75C0E2" w14:textId="77777777" w:rsidTr="00716494">
        <w:trPr>
          <w:trHeight w:val="315"/>
        </w:trPr>
        <w:tc>
          <w:tcPr>
            <w:tcW w:w="4077" w:type="dxa"/>
            <w:hideMark/>
          </w:tcPr>
          <w:p w14:paraId="4789647A" w14:textId="77777777" w:rsidR="00927DF4" w:rsidRPr="00F35576" w:rsidRDefault="00927DF4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 xml:space="preserve">Kitos neišvardintos pajamos </w:t>
            </w:r>
          </w:p>
        </w:tc>
        <w:tc>
          <w:tcPr>
            <w:tcW w:w="567" w:type="dxa"/>
            <w:hideMark/>
          </w:tcPr>
          <w:p w14:paraId="7CE06E37" w14:textId="3A771AB8" w:rsidR="00927DF4" w:rsidRPr="00F35576" w:rsidRDefault="00DF17DB" w:rsidP="00AC039D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34</w:t>
            </w:r>
          </w:p>
        </w:tc>
        <w:tc>
          <w:tcPr>
            <w:tcW w:w="1276" w:type="dxa"/>
          </w:tcPr>
          <w:p w14:paraId="48F12246" w14:textId="745DAE8E" w:rsidR="00927DF4" w:rsidRPr="00F35576" w:rsidRDefault="002F77CD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20,0</w:t>
            </w:r>
          </w:p>
        </w:tc>
        <w:tc>
          <w:tcPr>
            <w:tcW w:w="1288" w:type="dxa"/>
          </w:tcPr>
          <w:p w14:paraId="65BCBFA7" w14:textId="48FE64E9" w:rsidR="00927DF4" w:rsidRPr="00F35576" w:rsidRDefault="002F77CD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91,7</w:t>
            </w:r>
          </w:p>
        </w:tc>
        <w:tc>
          <w:tcPr>
            <w:tcW w:w="1376" w:type="dxa"/>
            <w:noWrap/>
          </w:tcPr>
          <w:p w14:paraId="15115CE9" w14:textId="62722B10" w:rsidR="00927DF4" w:rsidRPr="00F35576" w:rsidRDefault="002F77CD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71,7</w:t>
            </w:r>
          </w:p>
        </w:tc>
        <w:tc>
          <w:tcPr>
            <w:tcW w:w="1270" w:type="dxa"/>
          </w:tcPr>
          <w:p w14:paraId="5626180E" w14:textId="50EAFEA5" w:rsidR="00927DF4" w:rsidRPr="00F35576" w:rsidRDefault="002F77CD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458,5</w:t>
            </w:r>
          </w:p>
        </w:tc>
      </w:tr>
      <w:tr w:rsidR="00927DF4" w:rsidRPr="00F35576" w14:paraId="1B1F84D0" w14:textId="77777777" w:rsidTr="00EB36F4">
        <w:trPr>
          <w:trHeight w:val="512"/>
        </w:trPr>
        <w:tc>
          <w:tcPr>
            <w:tcW w:w="4077" w:type="dxa"/>
            <w:hideMark/>
          </w:tcPr>
          <w:p w14:paraId="567551E0" w14:textId="22B67535" w:rsidR="00927DF4" w:rsidRPr="00F35576" w:rsidRDefault="00927DF4" w:rsidP="00CF3327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lastRenderedPageBreak/>
              <w:t>Materialiojo ir nematerialiojo turto realizavimo pajamos (</w:t>
            </w:r>
            <w:r w:rsidR="00CF3327" w:rsidRPr="00F35576">
              <w:rPr>
                <w:b/>
                <w:bCs/>
                <w:sz w:val="22"/>
              </w:rPr>
              <w:t>36</w:t>
            </w:r>
            <w:r w:rsidRPr="00F35576">
              <w:rPr>
                <w:b/>
                <w:bCs/>
                <w:sz w:val="22"/>
              </w:rPr>
              <w:t>+</w:t>
            </w:r>
            <w:r w:rsidR="00CF3327" w:rsidRPr="00F35576">
              <w:rPr>
                <w:b/>
                <w:bCs/>
                <w:sz w:val="22"/>
              </w:rPr>
              <w:t>37</w:t>
            </w:r>
            <w:r w:rsidRPr="00F35576">
              <w:rPr>
                <w:b/>
                <w:bCs/>
                <w:sz w:val="22"/>
              </w:rPr>
              <w:t>+</w:t>
            </w:r>
            <w:r w:rsidR="00CF3327" w:rsidRPr="00F35576">
              <w:rPr>
                <w:b/>
                <w:bCs/>
                <w:sz w:val="22"/>
              </w:rPr>
              <w:t>38</w:t>
            </w:r>
            <w:r w:rsidR="00A40E50" w:rsidRPr="00F35576">
              <w:rPr>
                <w:b/>
                <w:bCs/>
                <w:sz w:val="22"/>
              </w:rPr>
              <w:t>+</w:t>
            </w:r>
            <w:r w:rsidR="00CF3327" w:rsidRPr="00F35576">
              <w:rPr>
                <w:b/>
                <w:bCs/>
                <w:sz w:val="22"/>
              </w:rPr>
              <w:t>39</w:t>
            </w:r>
            <w:r w:rsidRPr="00F35576">
              <w:rPr>
                <w:b/>
                <w:bCs/>
                <w:sz w:val="22"/>
              </w:rPr>
              <w:t>)</w:t>
            </w:r>
          </w:p>
        </w:tc>
        <w:tc>
          <w:tcPr>
            <w:tcW w:w="567" w:type="dxa"/>
            <w:hideMark/>
          </w:tcPr>
          <w:p w14:paraId="6DD2EBEB" w14:textId="77777777" w:rsidR="00927DF4" w:rsidRPr="00F35576" w:rsidRDefault="00927DF4" w:rsidP="00716494">
            <w:pPr>
              <w:rPr>
                <w:b/>
                <w:bCs/>
                <w:sz w:val="22"/>
              </w:rPr>
            </w:pPr>
          </w:p>
          <w:p w14:paraId="4FB185A4" w14:textId="1704AE88" w:rsidR="00927DF4" w:rsidRPr="00F35576" w:rsidRDefault="00DF17DB" w:rsidP="00AC039D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35</w:t>
            </w:r>
          </w:p>
        </w:tc>
        <w:tc>
          <w:tcPr>
            <w:tcW w:w="1276" w:type="dxa"/>
          </w:tcPr>
          <w:p w14:paraId="1BCC540F" w14:textId="77777777" w:rsidR="00927DF4" w:rsidRPr="00F35576" w:rsidRDefault="00927DF4" w:rsidP="00716494">
            <w:pPr>
              <w:rPr>
                <w:b/>
                <w:bCs/>
                <w:sz w:val="22"/>
              </w:rPr>
            </w:pPr>
          </w:p>
          <w:p w14:paraId="60F4B1DF" w14:textId="08C1902E" w:rsidR="00A40E50" w:rsidRPr="00F35576" w:rsidRDefault="00A40E50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155,0</w:t>
            </w:r>
          </w:p>
        </w:tc>
        <w:tc>
          <w:tcPr>
            <w:tcW w:w="1288" w:type="dxa"/>
          </w:tcPr>
          <w:p w14:paraId="04C4E831" w14:textId="77777777" w:rsidR="00927DF4" w:rsidRPr="00F35576" w:rsidRDefault="00927DF4" w:rsidP="00716494">
            <w:pPr>
              <w:rPr>
                <w:b/>
                <w:bCs/>
                <w:sz w:val="22"/>
              </w:rPr>
            </w:pPr>
          </w:p>
          <w:p w14:paraId="31139085" w14:textId="110C4B1D" w:rsidR="00A40E50" w:rsidRPr="00F35576" w:rsidRDefault="00A40E50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346,9</w:t>
            </w:r>
          </w:p>
        </w:tc>
        <w:tc>
          <w:tcPr>
            <w:tcW w:w="1376" w:type="dxa"/>
            <w:noWrap/>
          </w:tcPr>
          <w:p w14:paraId="1FAA4A90" w14:textId="77777777" w:rsidR="00927DF4" w:rsidRPr="00F35576" w:rsidRDefault="00927DF4" w:rsidP="00716494">
            <w:pPr>
              <w:rPr>
                <w:b/>
                <w:bCs/>
                <w:sz w:val="22"/>
              </w:rPr>
            </w:pPr>
          </w:p>
          <w:p w14:paraId="3CF5CC9A" w14:textId="62FB4489" w:rsidR="00A40E50" w:rsidRPr="00F35576" w:rsidRDefault="00A40E50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191,9</w:t>
            </w:r>
          </w:p>
        </w:tc>
        <w:tc>
          <w:tcPr>
            <w:tcW w:w="1270" w:type="dxa"/>
          </w:tcPr>
          <w:p w14:paraId="5C812DE2" w14:textId="77777777" w:rsidR="00927DF4" w:rsidRPr="00F35576" w:rsidRDefault="00927DF4" w:rsidP="00716494">
            <w:pPr>
              <w:rPr>
                <w:b/>
                <w:bCs/>
                <w:sz w:val="22"/>
              </w:rPr>
            </w:pPr>
          </w:p>
          <w:p w14:paraId="52EE4D7D" w14:textId="62CA2971" w:rsidR="00A40E50" w:rsidRPr="00F35576" w:rsidRDefault="00A40E50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223,8</w:t>
            </w:r>
          </w:p>
        </w:tc>
      </w:tr>
      <w:tr w:rsidR="00927DF4" w:rsidRPr="00F35576" w14:paraId="3EB57C6C" w14:textId="77777777" w:rsidTr="00716494">
        <w:trPr>
          <w:trHeight w:val="315"/>
        </w:trPr>
        <w:tc>
          <w:tcPr>
            <w:tcW w:w="4077" w:type="dxa"/>
            <w:hideMark/>
          </w:tcPr>
          <w:p w14:paraId="2336CF38" w14:textId="77777777" w:rsidR="00927DF4" w:rsidRPr="00F35576" w:rsidRDefault="00927DF4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 xml:space="preserve">Žemės realizavimo pajamos </w:t>
            </w:r>
          </w:p>
        </w:tc>
        <w:tc>
          <w:tcPr>
            <w:tcW w:w="567" w:type="dxa"/>
            <w:hideMark/>
          </w:tcPr>
          <w:p w14:paraId="08B85EE7" w14:textId="1C418989" w:rsidR="00927DF4" w:rsidRPr="00F35576" w:rsidRDefault="00DF17DB" w:rsidP="00AC039D">
            <w:pPr>
              <w:rPr>
                <w:sz w:val="22"/>
              </w:rPr>
            </w:pPr>
            <w:r w:rsidRPr="00F35576">
              <w:rPr>
                <w:sz w:val="22"/>
              </w:rPr>
              <w:t>36</w:t>
            </w:r>
          </w:p>
        </w:tc>
        <w:tc>
          <w:tcPr>
            <w:tcW w:w="1276" w:type="dxa"/>
            <w:noWrap/>
          </w:tcPr>
          <w:p w14:paraId="241D894E" w14:textId="00A4B4F0" w:rsidR="00927DF4" w:rsidRPr="00F35576" w:rsidRDefault="00A40E50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125,0</w:t>
            </w:r>
          </w:p>
        </w:tc>
        <w:tc>
          <w:tcPr>
            <w:tcW w:w="1288" w:type="dxa"/>
            <w:noWrap/>
          </w:tcPr>
          <w:p w14:paraId="1C293075" w14:textId="49BE0958" w:rsidR="00927DF4" w:rsidRPr="00F35576" w:rsidRDefault="00A40E50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192,5</w:t>
            </w:r>
          </w:p>
        </w:tc>
        <w:tc>
          <w:tcPr>
            <w:tcW w:w="1376" w:type="dxa"/>
            <w:noWrap/>
          </w:tcPr>
          <w:p w14:paraId="7334B80A" w14:textId="1A794A9E" w:rsidR="00927DF4" w:rsidRPr="00F35576" w:rsidRDefault="00A40E50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67,5</w:t>
            </w:r>
          </w:p>
        </w:tc>
        <w:tc>
          <w:tcPr>
            <w:tcW w:w="1270" w:type="dxa"/>
          </w:tcPr>
          <w:p w14:paraId="48855909" w14:textId="3A303F94" w:rsidR="00927DF4" w:rsidRPr="00F35576" w:rsidRDefault="00A40E50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154,0</w:t>
            </w:r>
          </w:p>
        </w:tc>
      </w:tr>
      <w:tr w:rsidR="00927DF4" w:rsidRPr="00F35576" w14:paraId="50479BB3" w14:textId="77777777" w:rsidTr="00716494">
        <w:trPr>
          <w:trHeight w:val="315"/>
        </w:trPr>
        <w:tc>
          <w:tcPr>
            <w:tcW w:w="4077" w:type="dxa"/>
            <w:hideMark/>
          </w:tcPr>
          <w:p w14:paraId="53730005" w14:textId="77777777" w:rsidR="00927DF4" w:rsidRPr="00F35576" w:rsidRDefault="00927DF4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Gyvenamųjų namų realizavimo pajamos</w:t>
            </w:r>
          </w:p>
        </w:tc>
        <w:tc>
          <w:tcPr>
            <w:tcW w:w="567" w:type="dxa"/>
            <w:hideMark/>
          </w:tcPr>
          <w:p w14:paraId="7DD48FE9" w14:textId="16A14850" w:rsidR="00927DF4" w:rsidRPr="00F35576" w:rsidRDefault="00DF17DB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37</w:t>
            </w:r>
          </w:p>
        </w:tc>
        <w:tc>
          <w:tcPr>
            <w:tcW w:w="1276" w:type="dxa"/>
            <w:noWrap/>
          </w:tcPr>
          <w:p w14:paraId="5EA1E484" w14:textId="77777777" w:rsidR="00927DF4" w:rsidRPr="00F35576" w:rsidRDefault="00927DF4" w:rsidP="00716494">
            <w:pPr>
              <w:rPr>
                <w:sz w:val="22"/>
              </w:rPr>
            </w:pPr>
          </w:p>
        </w:tc>
        <w:tc>
          <w:tcPr>
            <w:tcW w:w="1288" w:type="dxa"/>
            <w:noWrap/>
          </w:tcPr>
          <w:p w14:paraId="03C873FF" w14:textId="6803E2BC" w:rsidR="00927DF4" w:rsidRPr="00F35576" w:rsidRDefault="00A40E50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153,5</w:t>
            </w:r>
          </w:p>
        </w:tc>
        <w:tc>
          <w:tcPr>
            <w:tcW w:w="1376" w:type="dxa"/>
            <w:noWrap/>
          </w:tcPr>
          <w:p w14:paraId="3C16C186" w14:textId="781E3B8E" w:rsidR="00927DF4" w:rsidRPr="00F35576" w:rsidRDefault="00A40E50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153,5</w:t>
            </w:r>
          </w:p>
        </w:tc>
        <w:tc>
          <w:tcPr>
            <w:tcW w:w="1270" w:type="dxa"/>
          </w:tcPr>
          <w:p w14:paraId="500AFAE2" w14:textId="77777777" w:rsidR="00927DF4" w:rsidRPr="00F35576" w:rsidRDefault="00927DF4" w:rsidP="00716494">
            <w:pPr>
              <w:rPr>
                <w:b/>
                <w:bCs/>
                <w:sz w:val="22"/>
              </w:rPr>
            </w:pPr>
          </w:p>
        </w:tc>
      </w:tr>
      <w:tr w:rsidR="00927DF4" w:rsidRPr="00F35576" w14:paraId="1262F3F4" w14:textId="77777777" w:rsidTr="00716494">
        <w:trPr>
          <w:trHeight w:val="315"/>
        </w:trPr>
        <w:tc>
          <w:tcPr>
            <w:tcW w:w="4077" w:type="dxa"/>
            <w:hideMark/>
          </w:tcPr>
          <w:p w14:paraId="662CF592" w14:textId="6F621FC8" w:rsidR="00927DF4" w:rsidRPr="00F35576" w:rsidRDefault="00A40E50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Kito ilgalaikio materialiojo turto realizavimo pajamos</w:t>
            </w:r>
          </w:p>
        </w:tc>
        <w:tc>
          <w:tcPr>
            <w:tcW w:w="567" w:type="dxa"/>
            <w:hideMark/>
          </w:tcPr>
          <w:p w14:paraId="226A1EB7" w14:textId="77777777" w:rsidR="00A40E50" w:rsidRPr="00F35576" w:rsidRDefault="00A40E50" w:rsidP="00716494">
            <w:pPr>
              <w:rPr>
                <w:sz w:val="22"/>
              </w:rPr>
            </w:pPr>
          </w:p>
          <w:p w14:paraId="65D5D02F" w14:textId="578A7906" w:rsidR="00927DF4" w:rsidRPr="00F35576" w:rsidRDefault="00DF17DB" w:rsidP="00AC039D">
            <w:pPr>
              <w:rPr>
                <w:sz w:val="22"/>
              </w:rPr>
            </w:pPr>
            <w:r w:rsidRPr="00F35576">
              <w:rPr>
                <w:sz w:val="22"/>
              </w:rPr>
              <w:t>38</w:t>
            </w:r>
          </w:p>
        </w:tc>
        <w:tc>
          <w:tcPr>
            <w:tcW w:w="1276" w:type="dxa"/>
            <w:noWrap/>
          </w:tcPr>
          <w:p w14:paraId="3ADFC10E" w14:textId="77777777" w:rsidR="00927DF4" w:rsidRPr="00F35576" w:rsidRDefault="00927DF4" w:rsidP="00716494">
            <w:pPr>
              <w:rPr>
                <w:sz w:val="22"/>
              </w:rPr>
            </w:pPr>
          </w:p>
          <w:p w14:paraId="56A0755D" w14:textId="34FE0357" w:rsidR="00A40E50" w:rsidRPr="00F35576" w:rsidRDefault="00A40E50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30,0</w:t>
            </w:r>
          </w:p>
        </w:tc>
        <w:tc>
          <w:tcPr>
            <w:tcW w:w="1288" w:type="dxa"/>
            <w:noWrap/>
          </w:tcPr>
          <w:p w14:paraId="64C345E7" w14:textId="76B15723" w:rsidR="00927DF4" w:rsidRPr="00F35576" w:rsidRDefault="00927DF4" w:rsidP="00716494">
            <w:pPr>
              <w:rPr>
                <w:sz w:val="22"/>
              </w:rPr>
            </w:pPr>
          </w:p>
        </w:tc>
        <w:tc>
          <w:tcPr>
            <w:tcW w:w="1376" w:type="dxa"/>
            <w:noWrap/>
          </w:tcPr>
          <w:p w14:paraId="0FD2DE80" w14:textId="77777777" w:rsidR="00927DF4" w:rsidRPr="00F35576" w:rsidRDefault="00927DF4" w:rsidP="00716494">
            <w:pPr>
              <w:rPr>
                <w:sz w:val="22"/>
              </w:rPr>
            </w:pPr>
          </w:p>
          <w:p w14:paraId="325D95F2" w14:textId="27AE8954" w:rsidR="00A40E50" w:rsidRPr="00F35576" w:rsidRDefault="00A40E50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-30,0</w:t>
            </w:r>
          </w:p>
        </w:tc>
        <w:tc>
          <w:tcPr>
            <w:tcW w:w="1270" w:type="dxa"/>
          </w:tcPr>
          <w:p w14:paraId="4B4E3563" w14:textId="77777777" w:rsidR="00927DF4" w:rsidRPr="00F35576" w:rsidRDefault="00927DF4" w:rsidP="00716494">
            <w:pPr>
              <w:rPr>
                <w:b/>
                <w:bCs/>
                <w:sz w:val="22"/>
              </w:rPr>
            </w:pPr>
          </w:p>
        </w:tc>
      </w:tr>
      <w:tr w:rsidR="00927DF4" w:rsidRPr="00F35576" w14:paraId="4797E082" w14:textId="77777777" w:rsidTr="003B2218">
        <w:trPr>
          <w:trHeight w:val="295"/>
        </w:trPr>
        <w:tc>
          <w:tcPr>
            <w:tcW w:w="4077" w:type="dxa"/>
            <w:hideMark/>
          </w:tcPr>
          <w:p w14:paraId="79359B13" w14:textId="7BE164BB" w:rsidR="00927DF4" w:rsidRPr="00F35576" w:rsidRDefault="003B2218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Atsargų realizavimo pajamos</w:t>
            </w:r>
          </w:p>
        </w:tc>
        <w:tc>
          <w:tcPr>
            <w:tcW w:w="567" w:type="dxa"/>
            <w:hideMark/>
          </w:tcPr>
          <w:p w14:paraId="2A8C0837" w14:textId="7ADE5EE4" w:rsidR="00927DF4" w:rsidRPr="00F35576" w:rsidRDefault="00DF17DB" w:rsidP="00AC039D">
            <w:pPr>
              <w:rPr>
                <w:sz w:val="22"/>
              </w:rPr>
            </w:pPr>
            <w:r w:rsidRPr="00F35576">
              <w:rPr>
                <w:sz w:val="22"/>
              </w:rPr>
              <w:t>39</w:t>
            </w:r>
          </w:p>
        </w:tc>
        <w:tc>
          <w:tcPr>
            <w:tcW w:w="1276" w:type="dxa"/>
            <w:noWrap/>
          </w:tcPr>
          <w:p w14:paraId="54DD8FAD" w14:textId="11C08D34" w:rsidR="00927DF4" w:rsidRPr="00F35576" w:rsidRDefault="003B2218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0,0</w:t>
            </w:r>
          </w:p>
        </w:tc>
        <w:tc>
          <w:tcPr>
            <w:tcW w:w="1288" w:type="dxa"/>
            <w:noWrap/>
          </w:tcPr>
          <w:p w14:paraId="52DDC30D" w14:textId="22F5BFE9" w:rsidR="00927DF4" w:rsidRPr="00F35576" w:rsidRDefault="003B2218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0,9</w:t>
            </w:r>
          </w:p>
        </w:tc>
        <w:tc>
          <w:tcPr>
            <w:tcW w:w="1376" w:type="dxa"/>
            <w:noWrap/>
          </w:tcPr>
          <w:p w14:paraId="6AB3FC64" w14:textId="48D01414" w:rsidR="00927DF4" w:rsidRPr="00F35576" w:rsidRDefault="003B2218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0,9</w:t>
            </w:r>
          </w:p>
        </w:tc>
        <w:tc>
          <w:tcPr>
            <w:tcW w:w="1270" w:type="dxa"/>
          </w:tcPr>
          <w:p w14:paraId="15E68563" w14:textId="77777777" w:rsidR="00927DF4" w:rsidRPr="00F35576" w:rsidRDefault="00927DF4" w:rsidP="00716494">
            <w:pPr>
              <w:rPr>
                <w:sz w:val="22"/>
              </w:rPr>
            </w:pPr>
          </w:p>
        </w:tc>
      </w:tr>
      <w:tr w:rsidR="00927DF4" w:rsidRPr="00F35576" w14:paraId="4A27582B" w14:textId="77777777" w:rsidTr="00716494">
        <w:trPr>
          <w:trHeight w:val="315"/>
        </w:trPr>
        <w:tc>
          <w:tcPr>
            <w:tcW w:w="4077" w:type="dxa"/>
            <w:hideMark/>
          </w:tcPr>
          <w:p w14:paraId="6A88331D" w14:textId="5F5E504A" w:rsidR="00927DF4" w:rsidRPr="00F35576" w:rsidRDefault="00927DF4" w:rsidP="00CF3327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IŠ VISO PAJAMŲ (1+</w:t>
            </w:r>
            <w:r w:rsidR="00CF3327" w:rsidRPr="00F35576">
              <w:rPr>
                <w:b/>
                <w:bCs/>
                <w:sz w:val="22"/>
              </w:rPr>
              <w:t>7</w:t>
            </w:r>
            <w:r w:rsidRPr="00F35576">
              <w:rPr>
                <w:b/>
                <w:bCs/>
                <w:sz w:val="22"/>
              </w:rPr>
              <w:t>+</w:t>
            </w:r>
            <w:r w:rsidR="00CF3327" w:rsidRPr="00F35576">
              <w:rPr>
                <w:b/>
                <w:bCs/>
                <w:sz w:val="22"/>
              </w:rPr>
              <w:t>18</w:t>
            </w:r>
            <w:r w:rsidRPr="00F35576">
              <w:rPr>
                <w:b/>
                <w:bCs/>
                <w:sz w:val="22"/>
              </w:rPr>
              <w:t>+</w:t>
            </w:r>
            <w:r w:rsidR="00CF3327" w:rsidRPr="00F35576">
              <w:rPr>
                <w:b/>
                <w:bCs/>
                <w:sz w:val="22"/>
              </w:rPr>
              <w:t>35</w:t>
            </w:r>
            <w:r w:rsidRPr="00F35576">
              <w:rPr>
                <w:b/>
                <w:bCs/>
                <w:sz w:val="22"/>
              </w:rPr>
              <w:t>)</w:t>
            </w:r>
          </w:p>
        </w:tc>
        <w:tc>
          <w:tcPr>
            <w:tcW w:w="567" w:type="dxa"/>
            <w:hideMark/>
          </w:tcPr>
          <w:p w14:paraId="061DC85D" w14:textId="42C403E4" w:rsidR="00927DF4" w:rsidRPr="00F35576" w:rsidRDefault="00927DF4" w:rsidP="00DF17DB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4</w:t>
            </w:r>
            <w:r w:rsidR="00DF17DB" w:rsidRPr="00F35576">
              <w:rPr>
                <w:b/>
                <w:bCs/>
                <w:sz w:val="22"/>
              </w:rPr>
              <w:t>0</w:t>
            </w:r>
          </w:p>
        </w:tc>
        <w:tc>
          <w:tcPr>
            <w:tcW w:w="1276" w:type="dxa"/>
            <w:noWrap/>
          </w:tcPr>
          <w:p w14:paraId="3F9C4FAF" w14:textId="7AFE2ABA" w:rsidR="00927DF4" w:rsidRPr="00F35576" w:rsidRDefault="00AA3B95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75184,9</w:t>
            </w:r>
          </w:p>
        </w:tc>
        <w:tc>
          <w:tcPr>
            <w:tcW w:w="1288" w:type="dxa"/>
            <w:noWrap/>
          </w:tcPr>
          <w:p w14:paraId="6AA9B361" w14:textId="03BA11BE" w:rsidR="00927DF4" w:rsidRPr="00F35576" w:rsidRDefault="00AA3B95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75649,5</w:t>
            </w:r>
          </w:p>
        </w:tc>
        <w:tc>
          <w:tcPr>
            <w:tcW w:w="1376" w:type="dxa"/>
            <w:noWrap/>
          </w:tcPr>
          <w:p w14:paraId="0B538308" w14:textId="1447565B" w:rsidR="00927DF4" w:rsidRPr="00F35576" w:rsidRDefault="00AA3B95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464,6</w:t>
            </w:r>
          </w:p>
        </w:tc>
        <w:tc>
          <w:tcPr>
            <w:tcW w:w="1270" w:type="dxa"/>
          </w:tcPr>
          <w:p w14:paraId="1DD687E0" w14:textId="0FC89A9B" w:rsidR="00927DF4" w:rsidRPr="00F35576" w:rsidRDefault="00AA3B95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100,6</w:t>
            </w:r>
          </w:p>
        </w:tc>
      </w:tr>
      <w:tr w:rsidR="00927DF4" w:rsidRPr="00F35576" w14:paraId="1E806460" w14:textId="77777777" w:rsidTr="00716494">
        <w:trPr>
          <w:trHeight w:val="630"/>
        </w:trPr>
        <w:tc>
          <w:tcPr>
            <w:tcW w:w="4077" w:type="dxa"/>
            <w:hideMark/>
          </w:tcPr>
          <w:p w14:paraId="626E4183" w14:textId="25F6AA7D" w:rsidR="00927DF4" w:rsidRPr="00F35576" w:rsidRDefault="00927DF4" w:rsidP="00681727">
            <w:pPr>
              <w:rPr>
                <w:bCs/>
                <w:sz w:val="22"/>
              </w:rPr>
            </w:pPr>
            <w:r w:rsidRPr="00F35576">
              <w:rPr>
                <w:bCs/>
                <w:sz w:val="22"/>
              </w:rPr>
              <w:t xml:space="preserve">Įplaukos iš finansinio turto ir įsipareigojimų </w:t>
            </w:r>
            <w:r w:rsidR="00681727" w:rsidRPr="00F35576">
              <w:rPr>
                <w:bCs/>
                <w:sz w:val="22"/>
              </w:rPr>
              <w:t>(gautos paskolos)</w:t>
            </w:r>
          </w:p>
        </w:tc>
        <w:tc>
          <w:tcPr>
            <w:tcW w:w="567" w:type="dxa"/>
            <w:hideMark/>
          </w:tcPr>
          <w:p w14:paraId="3AD41AE7" w14:textId="77777777" w:rsidR="00927DF4" w:rsidRPr="00F35576" w:rsidRDefault="00927DF4" w:rsidP="00716494">
            <w:pPr>
              <w:rPr>
                <w:bCs/>
                <w:sz w:val="22"/>
              </w:rPr>
            </w:pPr>
          </w:p>
          <w:p w14:paraId="7618E15D" w14:textId="541E6A3C" w:rsidR="00927DF4" w:rsidRPr="00F35576" w:rsidRDefault="00AC039D" w:rsidP="00DF17DB">
            <w:pPr>
              <w:rPr>
                <w:bCs/>
                <w:sz w:val="22"/>
              </w:rPr>
            </w:pPr>
            <w:r w:rsidRPr="00F35576">
              <w:rPr>
                <w:bCs/>
                <w:sz w:val="22"/>
              </w:rPr>
              <w:t>4</w:t>
            </w:r>
            <w:r w:rsidR="00DF17DB" w:rsidRPr="00F35576">
              <w:rPr>
                <w:bCs/>
                <w:sz w:val="22"/>
              </w:rPr>
              <w:t>1</w:t>
            </w:r>
          </w:p>
        </w:tc>
        <w:tc>
          <w:tcPr>
            <w:tcW w:w="1276" w:type="dxa"/>
            <w:noWrap/>
          </w:tcPr>
          <w:p w14:paraId="7D5CD66E" w14:textId="77777777" w:rsidR="00927DF4" w:rsidRPr="00F35576" w:rsidRDefault="00927DF4" w:rsidP="00716494">
            <w:pPr>
              <w:rPr>
                <w:bCs/>
                <w:sz w:val="22"/>
              </w:rPr>
            </w:pPr>
          </w:p>
          <w:p w14:paraId="66E7FC96" w14:textId="6D9B3F42" w:rsidR="00AA3B95" w:rsidRPr="00F35576" w:rsidRDefault="00AA3B95" w:rsidP="00716494">
            <w:pPr>
              <w:rPr>
                <w:bCs/>
                <w:sz w:val="22"/>
              </w:rPr>
            </w:pPr>
            <w:r w:rsidRPr="00F35576">
              <w:rPr>
                <w:bCs/>
                <w:sz w:val="22"/>
              </w:rPr>
              <w:t>2380,0</w:t>
            </w:r>
          </w:p>
        </w:tc>
        <w:tc>
          <w:tcPr>
            <w:tcW w:w="1288" w:type="dxa"/>
            <w:noWrap/>
          </w:tcPr>
          <w:p w14:paraId="77D6A635" w14:textId="77777777" w:rsidR="00927DF4" w:rsidRPr="00F35576" w:rsidRDefault="00927DF4" w:rsidP="00716494">
            <w:pPr>
              <w:rPr>
                <w:bCs/>
                <w:sz w:val="22"/>
              </w:rPr>
            </w:pPr>
          </w:p>
          <w:p w14:paraId="5026CE89" w14:textId="00B33A5E" w:rsidR="00AA3B95" w:rsidRPr="00F35576" w:rsidRDefault="00AA3B95" w:rsidP="00716494">
            <w:pPr>
              <w:rPr>
                <w:bCs/>
                <w:sz w:val="22"/>
              </w:rPr>
            </w:pPr>
            <w:r w:rsidRPr="00F35576">
              <w:rPr>
                <w:bCs/>
                <w:sz w:val="22"/>
              </w:rPr>
              <w:t>2090,0</w:t>
            </w:r>
          </w:p>
        </w:tc>
        <w:tc>
          <w:tcPr>
            <w:tcW w:w="1376" w:type="dxa"/>
            <w:noWrap/>
          </w:tcPr>
          <w:p w14:paraId="76D2C60B" w14:textId="77777777" w:rsidR="00927DF4" w:rsidRPr="00F35576" w:rsidRDefault="00927DF4" w:rsidP="00716494">
            <w:pPr>
              <w:rPr>
                <w:bCs/>
                <w:sz w:val="22"/>
              </w:rPr>
            </w:pPr>
          </w:p>
          <w:p w14:paraId="3029F980" w14:textId="0F04800C" w:rsidR="00AA3B95" w:rsidRPr="00F35576" w:rsidRDefault="00AA3B95" w:rsidP="00716494">
            <w:pPr>
              <w:rPr>
                <w:bCs/>
                <w:sz w:val="22"/>
              </w:rPr>
            </w:pPr>
            <w:r w:rsidRPr="00F35576">
              <w:rPr>
                <w:bCs/>
                <w:sz w:val="22"/>
              </w:rPr>
              <w:t>-290,0</w:t>
            </w:r>
          </w:p>
        </w:tc>
        <w:tc>
          <w:tcPr>
            <w:tcW w:w="1270" w:type="dxa"/>
          </w:tcPr>
          <w:p w14:paraId="3AB10887" w14:textId="77777777" w:rsidR="00927DF4" w:rsidRPr="00F35576" w:rsidRDefault="00927DF4" w:rsidP="00716494">
            <w:pPr>
              <w:rPr>
                <w:bCs/>
                <w:sz w:val="22"/>
              </w:rPr>
            </w:pPr>
          </w:p>
          <w:p w14:paraId="4C34BE96" w14:textId="34A0F76A" w:rsidR="00AA3B95" w:rsidRPr="00F35576" w:rsidRDefault="00AA3B95" w:rsidP="00716494">
            <w:pPr>
              <w:rPr>
                <w:bCs/>
                <w:sz w:val="22"/>
              </w:rPr>
            </w:pPr>
            <w:r w:rsidRPr="00F35576">
              <w:rPr>
                <w:bCs/>
                <w:sz w:val="22"/>
              </w:rPr>
              <w:t>87,8</w:t>
            </w:r>
          </w:p>
        </w:tc>
      </w:tr>
      <w:tr w:rsidR="00927DF4" w:rsidRPr="00F35576" w14:paraId="59CBE9C3" w14:textId="77777777" w:rsidTr="00716494">
        <w:trPr>
          <w:trHeight w:val="315"/>
        </w:trPr>
        <w:tc>
          <w:tcPr>
            <w:tcW w:w="4077" w:type="dxa"/>
            <w:hideMark/>
          </w:tcPr>
          <w:p w14:paraId="2B8C4435" w14:textId="7A39C28B" w:rsidR="00927DF4" w:rsidRPr="00F35576" w:rsidRDefault="00927DF4" w:rsidP="00B7784B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Iš viso (4</w:t>
            </w:r>
            <w:r w:rsidR="00B7784B" w:rsidRPr="00F35576">
              <w:rPr>
                <w:b/>
                <w:bCs/>
                <w:sz w:val="22"/>
              </w:rPr>
              <w:t>0</w:t>
            </w:r>
            <w:r w:rsidRPr="00F35576">
              <w:rPr>
                <w:b/>
                <w:bCs/>
                <w:sz w:val="22"/>
              </w:rPr>
              <w:t>+</w:t>
            </w:r>
            <w:r w:rsidR="00AC039D" w:rsidRPr="00F35576">
              <w:rPr>
                <w:b/>
                <w:bCs/>
                <w:sz w:val="22"/>
              </w:rPr>
              <w:t>4</w:t>
            </w:r>
            <w:r w:rsidR="00B7784B" w:rsidRPr="00F35576">
              <w:rPr>
                <w:b/>
                <w:bCs/>
                <w:sz w:val="22"/>
              </w:rPr>
              <w:t>1</w:t>
            </w:r>
            <w:r w:rsidRPr="00F35576">
              <w:rPr>
                <w:b/>
                <w:bCs/>
                <w:sz w:val="22"/>
              </w:rPr>
              <w:t>)</w:t>
            </w:r>
          </w:p>
        </w:tc>
        <w:tc>
          <w:tcPr>
            <w:tcW w:w="567" w:type="dxa"/>
            <w:hideMark/>
          </w:tcPr>
          <w:p w14:paraId="3F2181DE" w14:textId="63264316" w:rsidR="00927DF4" w:rsidRPr="00F35576" w:rsidRDefault="0083220A" w:rsidP="00681727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4</w:t>
            </w:r>
            <w:r w:rsidR="00681727" w:rsidRPr="00F35576">
              <w:rPr>
                <w:b/>
                <w:bCs/>
                <w:sz w:val="22"/>
              </w:rPr>
              <w:t>2</w:t>
            </w:r>
          </w:p>
        </w:tc>
        <w:tc>
          <w:tcPr>
            <w:tcW w:w="1276" w:type="dxa"/>
            <w:noWrap/>
          </w:tcPr>
          <w:p w14:paraId="037FE89C" w14:textId="2FBE790D" w:rsidR="00927DF4" w:rsidRPr="00F35576" w:rsidRDefault="00174AC6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77564,9</w:t>
            </w:r>
          </w:p>
        </w:tc>
        <w:tc>
          <w:tcPr>
            <w:tcW w:w="1288" w:type="dxa"/>
            <w:noWrap/>
          </w:tcPr>
          <w:p w14:paraId="5D0B5CAC" w14:textId="3936C5C2" w:rsidR="00927DF4" w:rsidRPr="00F35576" w:rsidRDefault="00174AC6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77739,5</w:t>
            </w:r>
          </w:p>
        </w:tc>
        <w:tc>
          <w:tcPr>
            <w:tcW w:w="1376" w:type="dxa"/>
            <w:noWrap/>
          </w:tcPr>
          <w:p w14:paraId="17EF0E93" w14:textId="054D7BBF" w:rsidR="00927DF4" w:rsidRPr="00F35576" w:rsidRDefault="00174AC6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174,6</w:t>
            </w:r>
          </w:p>
        </w:tc>
        <w:tc>
          <w:tcPr>
            <w:tcW w:w="1270" w:type="dxa"/>
          </w:tcPr>
          <w:p w14:paraId="490ED9F2" w14:textId="089100D1" w:rsidR="00927DF4" w:rsidRPr="00F35576" w:rsidRDefault="00174AC6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100,2</w:t>
            </w:r>
          </w:p>
        </w:tc>
      </w:tr>
    </w:tbl>
    <w:p w14:paraId="15E5BA31" w14:textId="77777777" w:rsidR="00B05F5F" w:rsidRDefault="00B05F5F" w:rsidP="00927DF4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7ED3B74D" w14:textId="35967D43" w:rsidR="00927DF4" w:rsidRPr="00A3535C" w:rsidRDefault="00A17B3A" w:rsidP="00A3535C">
      <w:pPr>
        <w:ind w:firstLine="993"/>
        <w:jc w:val="both"/>
        <w:rPr>
          <w:szCs w:val="24"/>
        </w:rPr>
      </w:pPr>
      <w:r w:rsidRPr="00A3535C">
        <w:rPr>
          <w:szCs w:val="24"/>
        </w:rPr>
        <w:t>Pagal 1 lentelės duomenis m</w:t>
      </w:r>
      <w:r w:rsidR="00B05F5F" w:rsidRPr="00A3535C">
        <w:rPr>
          <w:szCs w:val="24"/>
        </w:rPr>
        <w:t xml:space="preserve">okesčių planas įvykdytas 104,2 proc. </w:t>
      </w:r>
      <w:r w:rsidR="00841DE5" w:rsidRPr="00A3535C">
        <w:rPr>
          <w:szCs w:val="24"/>
        </w:rPr>
        <w:t>Palyginus su</w:t>
      </w:r>
      <w:r w:rsidR="00C3398C" w:rsidRPr="00A3535C">
        <w:rPr>
          <w:szCs w:val="24"/>
        </w:rPr>
        <w:t xml:space="preserve"> patikslint</w:t>
      </w:r>
      <w:r w:rsidR="00841DE5" w:rsidRPr="00A3535C">
        <w:rPr>
          <w:szCs w:val="24"/>
        </w:rPr>
        <w:t>u</w:t>
      </w:r>
      <w:r w:rsidR="00C3398C" w:rsidRPr="00A3535C">
        <w:rPr>
          <w:szCs w:val="24"/>
        </w:rPr>
        <w:t xml:space="preserve"> plan</w:t>
      </w:r>
      <w:r w:rsidR="00841DE5" w:rsidRPr="00A3535C">
        <w:rPr>
          <w:szCs w:val="24"/>
        </w:rPr>
        <w:t xml:space="preserve">u gauta </w:t>
      </w:r>
      <w:r w:rsidR="00984BAA" w:rsidRPr="00A3535C">
        <w:rPr>
          <w:szCs w:val="24"/>
        </w:rPr>
        <w:t xml:space="preserve">daugiau pajamų: </w:t>
      </w:r>
      <w:r w:rsidR="00841DE5" w:rsidRPr="00A3535C">
        <w:rPr>
          <w:szCs w:val="24"/>
        </w:rPr>
        <w:t xml:space="preserve">1 608,9 tūkst. eurų </w:t>
      </w:r>
      <w:r w:rsidR="00C3398C" w:rsidRPr="00A3535C">
        <w:rPr>
          <w:szCs w:val="24"/>
        </w:rPr>
        <w:t>g</w:t>
      </w:r>
      <w:r w:rsidR="00B05F5F" w:rsidRPr="00A3535C">
        <w:rPr>
          <w:szCs w:val="24"/>
        </w:rPr>
        <w:t>yventojų pajamų mokesčio</w:t>
      </w:r>
      <w:r w:rsidR="00841DE5" w:rsidRPr="00A3535C">
        <w:rPr>
          <w:szCs w:val="24"/>
        </w:rPr>
        <w:t xml:space="preserve">, </w:t>
      </w:r>
      <w:r w:rsidR="00B05F5F" w:rsidRPr="00A3535C">
        <w:rPr>
          <w:szCs w:val="24"/>
        </w:rPr>
        <w:t xml:space="preserve"> </w:t>
      </w:r>
      <w:r w:rsidR="00841DE5" w:rsidRPr="00A3535C">
        <w:rPr>
          <w:szCs w:val="24"/>
        </w:rPr>
        <w:t xml:space="preserve">130,8 tūkst. eurų  </w:t>
      </w:r>
      <w:r w:rsidR="00B05F5F" w:rsidRPr="00A3535C">
        <w:rPr>
          <w:szCs w:val="24"/>
        </w:rPr>
        <w:t>žemės mokesčio</w:t>
      </w:r>
      <w:r w:rsidR="00841DE5" w:rsidRPr="00A3535C">
        <w:rPr>
          <w:szCs w:val="24"/>
        </w:rPr>
        <w:t>,</w:t>
      </w:r>
      <w:r w:rsidR="00B05F5F" w:rsidRPr="00A3535C">
        <w:rPr>
          <w:szCs w:val="24"/>
        </w:rPr>
        <w:t xml:space="preserve"> </w:t>
      </w:r>
      <w:r w:rsidR="00841DE5" w:rsidRPr="00A3535C">
        <w:rPr>
          <w:szCs w:val="24"/>
        </w:rPr>
        <w:t xml:space="preserve">8,2 tūkst. eurų </w:t>
      </w:r>
      <w:r w:rsidR="00B05F5F" w:rsidRPr="00A3535C">
        <w:rPr>
          <w:szCs w:val="24"/>
        </w:rPr>
        <w:t>paveldimo turto mokesči</w:t>
      </w:r>
      <w:r w:rsidR="00C3398C" w:rsidRPr="00A3535C">
        <w:rPr>
          <w:szCs w:val="24"/>
        </w:rPr>
        <w:t>o</w:t>
      </w:r>
      <w:r w:rsidR="00B05F5F" w:rsidRPr="00A3535C">
        <w:rPr>
          <w:szCs w:val="24"/>
        </w:rPr>
        <w:t>.</w:t>
      </w:r>
    </w:p>
    <w:p w14:paraId="1C271131" w14:textId="1410944F" w:rsidR="00EE60FD" w:rsidRPr="00A3535C" w:rsidRDefault="00EE60FD" w:rsidP="00A3535C">
      <w:pPr>
        <w:ind w:firstLine="993"/>
        <w:jc w:val="both"/>
        <w:rPr>
          <w:szCs w:val="24"/>
        </w:rPr>
      </w:pPr>
      <w:r w:rsidRPr="00A3535C">
        <w:rPr>
          <w:szCs w:val="24"/>
        </w:rPr>
        <w:t xml:space="preserve">Dotacijų planas įvykdytas 94,0 proc. Liko nepanaudota </w:t>
      </w:r>
      <w:r w:rsidR="00B13A52" w:rsidRPr="00A3535C">
        <w:rPr>
          <w:szCs w:val="24"/>
        </w:rPr>
        <w:t xml:space="preserve">ir grąžinta </w:t>
      </w:r>
      <w:r w:rsidRPr="00A3535C">
        <w:rPr>
          <w:szCs w:val="24"/>
        </w:rPr>
        <w:t>132,0 tūkst. eurų valstybinėms (perduotoms savivaldybėms) funkcijoms</w:t>
      </w:r>
      <w:r w:rsidR="00B13A52" w:rsidRPr="00A3535C">
        <w:rPr>
          <w:szCs w:val="24"/>
        </w:rPr>
        <w:t xml:space="preserve"> vykdyti</w:t>
      </w:r>
      <w:r w:rsidR="004E584C" w:rsidRPr="00A3535C">
        <w:rPr>
          <w:szCs w:val="24"/>
        </w:rPr>
        <w:t xml:space="preserve">. Dotacijų savivaldybei iš Europos Sąjungos, kitos tarptautinės finansinės paramos ir bendrojo finansavimo lėšų patikslintas planas – 3 206,9 tūkst. eurų, įvykdymas – </w:t>
      </w:r>
      <w:r w:rsidR="00C170D9" w:rsidRPr="00A3535C">
        <w:rPr>
          <w:szCs w:val="24"/>
        </w:rPr>
        <w:t xml:space="preserve">1 736,0 tūkst. eurų, tai yra </w:t>
      </w:r>
      <w:r w:rsidR="001F2847" w:rsidRPr="00A3535C">
        <w:rPr>
          <w:szCs w:val="24"/>
        </w:rPr>
        <w:t>54,1 proc. nuo patikslinto plano.</w:t>
      </w:r>
    </w:p>
    <w:p w14:paraId="514EE3CC" w14:textId="63E57162" w:rsidR="00F54ED6" w:rsidRPr="00A3535C" w:rsidRDefault="006F2D9B" w:rsidP="00A3535C">
      <w:pPr>
        <w:ind w:firstLine="993"/>
        <w:jc w:val="both"/>
        <w:rPr>
          <w:szCs w:val="24"/>
        </w:rPr>
      </w:pPr>
      <w:r w:rsidRPr="00A3535C">
        <w:rPr>
          <w:szCs w:val="24"/>
        </w:rPr>
        <w:t xml:space="preserve">Kitų pajamų planas įvykdytas 111,1 proc., gauta 483,6 tūkst. eurų </w:t>
      </w:r>
      <w:r w:rsidR="00611631" w:rsidRPr="00A3535C">
        <w:rPr>
          <w:szCs w:val="24"/>
        </w:rPr>
        <w:t xml:space="preserve">pajamų daugiau, negu planuota, iš jų 126,8 tūkst. eurų turto pajamų (didžioji dalis – 106,7 tūkst. eurų – palūkanos už indėlius, depozitus ir sąskaitų likučius), 254,9 tūkst. eurų </w:t>
      </w:r>
      <w:r w:rsidR="001D4AE1" w:rsidRPr="00A3535C">
        <w:rPr>
          <w:szCs w:val="24"/>
        </w:rPr>
        <w:t xml:space="preserve">– </w:t>
      </w:r>
      <w:r w:rsidR="008960EB" w:rsidRPr="00A3535C">
        <w:rPr>
          <w:szCs w:val="24"/>
        </w:rPr>
        <w:t>pajamų už prekes ir paslaugas, 30</w:t>
      </w:r>
      <w:r w:rsidR="00F54ED6" w:rsidRPr="00A3535C">
        <w:rPr>
          <w:szCs w:val="24"/>
        </w:rPr>
        <w:t>,</w:t>
      </w:r>
      <w:r w:rsidR="008960EB" w:rsidRPr="00A3535C">
        <w:rPr>
          <w:szCs w:val="24"/>
        </w:rPr>
        <w:t xml:space="preserve">2 tūkst. eurų </w:t>
      </w:r>
      <w:r w:rsidR="001D4AE1" w:rsidRPr="00A3535C">
        <w:rPr>
          <w:szCs w:val="24"/>
        </w:rPr>
        <w:t xml:space="preserve">– </w:t>
      </w:r>
      <w:r w:rsidR="008960EB" w:rsidRPr="00A3535C">
        <w:rPr>
          <w:szCs w:val="24"/>
        </w:rPr>
        <w:t xml:space="preserve">pajamų iš baudų, konfiskuoto turto ir kitų netesybų, 71,7 tūkst. eurų </w:t>
      </w:r>
      <w:r w:rsidR="001D4AE1" w:rsidRPr="00A3535C">
        <w:rPr>
          <w:szCs w:val="24"/>
        </w:rPr>
        <w:t xml:space="preserve">– </w:t>
      </w:r>
      <w:r w:rsidR="008960EB" w:rsidRPr="00A3535C">
        <w:rPr>
          <w:szCs w:val="24"/>
        </w:rPr>
        <w:t>kitų neišvardintų pajamų.</w:t>
      </w:r>
      <w:r w:rsidR="008F64ED" w:rsidRPr="00A3535C">
        <w:rPr>
          <w:szCs w:val="24"/>
        </w:rPr>
        <w:t xml:space="preserve"> </w:t>
      </w:r>
      <w:r w:rsidR="00F54ED6" w:rsidRPr="00A3535C">
        <w:rPr>
          <w:szCs w:val="24"/>
        </w:rPr>
        <w:t xml:space="preserve">Materialiojo ir nematerialiojo turto realizavimo pajamų </w:t>
      </w:r>
      <w:r w:rsidR="008F64ED" w:rsidRPr="00A3535C">
        <w:rPr>
          <w:szCs w:val="24"/>
        </w:rPr>
        <w:t xml:space="preserve">taip pat </w:t>
      </w:r>
      <w:r w:rsidR="00F54ED6" w:rsidRPr="00A3535C">
        <w:rPr>
          <w:szCs w:val="24"/>
        </w:rPr>
        <w:t>gauta 191,9 tūkst. eurų daugiau negu planuota.</w:t>
      </w:r>
    </w:p>
    <w:p w14:paraId="7F0F4EC8" w14:textId="6C06AE1D" w:rsidR="00DB708F" w:rsidRPr="00A3535C" w:rsidRDefault="00DB708F" w:rsidP="00A3535C">
      <w:pPr>
        <w:ind w:firstLine="993"/>
        <w:jc w:val="both"/>
        <w:rPr>
          <w:szCs w:val="24"/>
        </w:rPr>
      </w:pPr>
      <w:r w:rsidRPr="00A3535C">
        <w:rPr>
          <w:szCs w:val="24"/>
        </w:rPr>
        <w:t>Kitos finansavimo lėšos –</w:t>
      </w:r>
      <w:r w:rsidR="00B2536F" w:rsidRPr="00A3535C">
        <w:rPr>
          <w:szCs w:val="24"/>
        </w:rPr>
        <w:t xml:space="preserve"> 2024 metais </w:t>
      </w:r>
      <w:r w:rsidR="00E162A5" w:rsidRPr="00A3535C">
        <w:rPr>
          <w:szCs w:val="24"/>
        </w:rPr>
        <w:t>gau</w:t>
      </w:r>
      <w:r w:rsidR="00B2536F" w:rsidRPr="00A3535C">
        <w:rPr>
          <w:szCs w:val="24"/>
        </w:rPr>
        <w:t>tos ilgalaikės paskolos</w:t>
      </w:r>
      <w:r w:rsidR="000901D3" w:rsidRPr="00A3535C">
        <w:rPr>
          <w:szCs w:val="24"/>
        </w:rPr>
        <w:t>,</w:t>
      </w:r>
      <w:r w:rsidR="00B2536F" w:rsidRPr="00A3535C">
        <w:rPr>
          <w:szCs w:val="24"/>
        </w:rPr>
        <w:t xml:space="preserve"> iš viso </w:t>
      </w:r>
      <w:r w:rsidRPr="00A3535C">
        <w:rPr>
          <w:szCs w:val="24"/>
        </w:rPr>
        <w:t>2 090,</w:t>
      </w:r>
      <w:r w:rsidR="00831BC9" w:rsidRPr="00A3535C">
        <w:rPr>
          <w:szCs w:val="24"/>
        </w:rPr>
        <w:t xml:space="preserve">0 tūkst. eurų </w:t>
      </w:r>
      <w:r w:rsidRPr="00A3535C">
        <w:rPr>
          <w:szCs w:val="24"/>
        </w:rPr>
        <w:t>ir 2023 m</w:t>
      </w:r>
      <w:r w:rsidR="00250735" w:rsidRPr="00A3535C">
        <w:rPr>
          <w:szCs w:val="24"/>
        </w:rPr>
        <w:t>etų</w:t>
      </w:r>
      <w:r w:rsidR="009927BF" w:rsidRPr="00A3535C">
        <w:rPr>
          <w:szCs w:val="24"/>
        </w:rPr>
        <w:t xml:space="preserve"> pradžios</w:t>
      </w:r>
      <w:r w:rsidRPr="00A3535C">
        <w:rPr>
          <w:szCs w:val="24"/>
        </w:rPr>
        <w:t xml:space="preserve"> lėšų likučiai.</w:t>
      </w:r>
    </w:p>
    <w:p w14:paraId="08CF490D" w14:textId="77777777" w:rsidR="00A3535C" w:rsidRDefault="00A3535C" w:rsidP="00A3535C">
      <w:pPr>
        <w:ind w:firstLine="993"/>
        <w:jc w:val="both"/>
        <w:rPr>
          <w:b/>
          <w:szCs w:val="24"/>
        </w:rPr>
      </w:pPr>
    </w:p>
    <w:p w14:paraId="1B2C0088" w14:textId="2304C391" w:rsidR="00927DF4" w:rsidRPr="00A3535C" w:rsidRDefault="00995CA8" w:rsidP="00A3535C">
      <w:pPr>
        <w:ind w:firstLine="993"/>
        <w:jc w:val="both"/>
        <w:rPr>
          <w:b/>
          <w:szCs w:val="24"/>
        </w:rPr>
      </w:pPr>
      <w:r w:rsidRPr="00A3535C">
        <w:rPr>
          <w:b/>
          <w:szCs w:val="24"/>
        </w:rPr>
        <w:t>SAVIVALDYBĖS</w:t>
      </w:r>
      <w:r w:rsidR="00927DF4" w:rsidRPr="00A3535C">
        <w:rPr>
          <w:b/>
          <w:szCs w:val="24"/>
        </w:rPr>
        <w:t xml:space="preserve"> </w:t>
      </w:r>
      <w:r w:rsidR="00927DF4" w:rsidRPr="00A3535C">
        <w:rPr>
          <w:szCs w:val="24"/>
        </w:rPr>
        <w:t xml:space="preserve"> </w:t>
      </w:r>
      <w:r w:rsidR="00927DF4" w:rsidRPr="00A3535C">
        <w:rPr>
          <w:b/>
          <w:szCs w:val="24"/>
        </w:rPr>
        <w:t>BIUDŽETO ASIGNAVIMAI</w:t>
      </w:r>
    </w:p>
    <w:p w14:paraId="021D291E" w14:textId="074F5463" w:rsidR="00927DF4" w:rsidRPr="00A3535C" w:rsidRDefault="00927DF4" w:rsidP="00A3535C">
      <w:pPr>
        <w:ind w:firstLine="993"/>
        <w:jc w:val="both"/>
        <w:rPr>
          <w:szCs w:val="24"/>
        </w:rPr>
      </w:pPr>
      <w:r w:rsidRPr="00A3535C">
        <w:rPr>
          <w:szCs w:val="24"/>
        </w:rPr>
        <w:t>Patikslintas 202</w:t>
      </w:r>
      <w:r w:rsidR="00994F1B" w:rsidRPr="00A3535C">
        <w:rPr>
          <w:szCs w:val="24"/>
        </w:rPr>
        <w:t>4</w:t>
      </w:r>
      <w:r w:rsidRPr="00A3535C">
        <w:rPr>
          <w:szCs w:val="24"/>
        </w:rPr>
        <w:t xml:space="preserve"> m. Kretingos rajono savivaldybės biudžeto </w:t>
      </w:r>
      <w:r w:rsidR="00994F1B" w:rsidRPr="00A3535C">
        <w:rPr>
          <w:szCs w:val="24"/>
        </w:rPr>
        <w:t xml:space="preserve">išlaidų </w:t>
      </w:r>
      <w:r w:rsidRPr="00A3535C">
        <w:rPr>
          <w:szCs w:val="24"/>
        </w:rPr>
        <w:t xml:space="preserve">planas </w:t>
      </w:r>
      <w:r w:rsidR="0051275A" w:rsidRPr="00A3535C">
        <w:rPr>
          <w:szCs w:val="24"/>
        </w:rPr>
        <w:t xml:space="preserve">(kartu su </w:t>
      </w:r>
      <w:r w:rsidR="00F31450" w:rsidRPr="00A3535C">
        <w:rPr>
          <w:szCs w:val="24"/>
        </w:rPr>
        <w:t xml:space="preserve">metų pradžios </w:t>
      </w:r>
      <w:r w:rsidR="0051275A" w:rsidRPr="00A3535C">
        <w:rPr>
          <w:szCs w:val="24"/>
        </w:rPr>
        <w:t xml:space="preserve">likučiu ir gautomis ilgalaikėmis paskolomis) </w:t>
      </w:r>
      <w:r w:rsidRPr="00A3535C">
        <w:rPr>
          <w:szCs w:val="24"/>
        </w:rPr>
        <w:t xml:space="preserve">– </w:t>
      </w:r>
      <w:r w:rsidR="00994F1B" w:rsidRPr="00A3535C">
        <w:rPr>
          <w:szCs w:val="24"/>
        </w:rPr>
        <w:t>82</w:t>
      </w:r>
      <w:r w:rsidRPr="00A3535C">
        <w:rPr>
          <w:szCs w:val="24"/>
        </w:rPr>
        <w:t> </w:t>
      </w:r>
      <w:r w:rsidR="00994F1B" w:rsidRPr="00A3535C">
        <w:rPr>
          <w:szCs w:val="24"/>
        </w:rPr>
        <w:t>073</w:t>
      </w:r>
      <w:r w:rsidRPr="00A3535C">
        <w:rPr>
          <w:szCs w:val="24"/>
        </w:rPr>
        <w:t>,</w:t>
      </w:r>
      <w:r w:rsidR="00994F1B" w:rsidRPr="00A3535C">
        <w:rPr>
          <w:szCs w:val="24"/>
        </w:rPr>
        <w:t>8</w:t>
      </w:r>
      <w:r w:rsidRPr="00A3535C">
        <w:rPr>
          <w:szCs w:val="24"/>
        </w:rPr>
        <w:t xml:space="preserve"> tūkst.  eurų, įvykdymas – 7</w:t>
      </w:r>
      <w:r w:rsidR="00994F1B" w:rsidRPr="00A3535C">
        <w:rPr>
          <w:szCs w:val="24"/>
        </w:rPr>
        <w:t>8</w:t>
      </w:r>
      <w:r w:rsidRPr="00A3535C">
        <w:rPr>
          <w:szCs w:val="24"/>
        </w:rPr>
        <w:t> </w:t>
      </w:r>
      <w:r w:rsidR="00994F1B" w:rsidRPr="00A3535C">
        <w:rPr>
          <w:szCs w:val="24"/>
        </w:rPr>
        <w:t>119</w:t>
      </w:r>
      <w:r w:rsidRPr="00A3535C">
        <w:rPr>
          <w:szCs w:val="24"/>
        </w:rPr>
        <w:t>,</w:t>
      </w:r>
      <w:r w:rsidR="00994F1B" w:rsidRPr="00A3535C">
        <w:rPr>
          <w:szCs w:val="24"/>
        </w:rPr>
        <w:t>8</w:t>
      </w:r>
      <w:r w:rsidRPr="00A3535C">
        <w:rPr>
          <w:szCs w:val="24"/>
        </w:rPr>
        <w:t xml:space="preserve"> tūkst.  eurų arba 95,2 proc.</w:t>
      </w:r>
    </w:p>
    <w:p w14:paraId="33BF10DB" w14:textId="09650C3F" w:rsidR="00927DF4" w:rsidRPr="00A3535C" w:rsidRDefault="00927DF4" w:rsidP="00A3535C">
      <w:pPr>
        <w:ind w:firstLine="993"/>
        <w:jc w:val="both"/>
        <w:rPr>
          <w:szCs w:val="24"/>
        </w:rPr>
      </w:pPr>
      <w:r w:rsidRPr="00A3535C">
        <w:rPr>
          <w:szCs w:val="24"/>
        </w:rPr>
        <w:t>Specialios tikslinės dotacijos valstybinėms (perduotoms savivaldybėms) funkcijoms vykdyti patikslintas planas – 4 </w:t>
      </w:r>
      <w:r w:rsidR="00EB579E" w:rsidRPr="00A3535C">
        <w:rPr>
          <w:szCs w:val="24"/>
        </w:rPr>
        <w:t>737</w:t>
      </w:r>
      <w:r w:rsidRPr="00A3535C">
        <w:rPr>
          <w:szCs w:val="24"/>
        </w:rPr>
        <w:t>,</w:t>
      </w:r>
      <w:r w:rsidR="00EB579E" w:rsidRPr="00A3535C">
        <w:rPr>
          <w:szCs w:val="24"/>
        </w:rPr>
        <w:t>4</w:t>
      </w:r>
      <w:r w:rsidRPr="00A3535C">
        <w:rPr>
          <w:szCs w:val="24"/>
        </w:rPr>
        <w:t xml:space="preserve"> tūkst.</w:t>
      </w:r>
      <w:r w:rsidR="00BA7534" w:rsidRPr="00A3535C">
        <w:rPr>
          <w:szCs w:val="24"/>
        </w:rPr>
        <w:t xml:space="preserve"> </w:t>
      </w:r>
      <w:r w:rsidRPr="00A3535C">
        <w:rPr>
          <w:szCs w:val="24"/>
        </w:rPr>
        <w:t xml:space="preserve">eurų, panaudota – 4 </w:t>
      </w:r>
      <w:r w:rsidR="00B97F2B" w:rsidRPr="00A3535C">
        <w:rPr>
          <w:szCs w:val="24"/>
        </w:rPr>
        <w:t>605</w:t>
      </w:r>
      <w:r w:rsidRPr="00A3535C">
        <w:rPr>
          <w:szCs w:val="24"/>
        </w:rPr>
        <w:t>,</w:t>
      </w:r>
      <w:r w:rsidR="00B97F2B" w:rsidRPr="00A3535C">
        <w:rPr>
          <w:szCs w:val="24"/>
        </w:rPr>
        <w:t>4</w:t>
      </w:r>
      <w:r w:rsidRPr="00A3535C">
        <w:rPr>
          <w:szCs w:val="24"/>
        </w:rPr>
        <w:t xml:space="preserve"> tūkst. eurų. Liko nepanaudota ir grąžinta </w:t>
      </w:r>
      <w:r w:rsidR="00E162A5" w:rsidRPr="00A3535C">
        <w:rPr>
          <w:szCs w:val="24"/>
        </w:rPr>
        <w:t xml:space="preserve">valstybės institucijoms, iš kurių jos buvo gautos, </w:t>
      </w:r>
      <w:r w:rsidRPr="00A3535C">
        <w:rPr>
          <w:szCs w:val="24"/>
        </w:rPr>
        <w:t>1</w:t>
      </w:r>
      <w:r w:rsidR="00B97F2B" w:rsidRPr="00A3535C">
        <w:rPr>
          <w:szCs w:val="24"/>
        </w:rPr>
        <w:t>32</w:t>
      </w:r>
      <w:r w:rsidRPr="00A3535C">
        <w:rPr>
          <w:szCs w:val="24"/>
        </w:rPr>
        <w:t>,</w:t>
      </w:r>
      <w:r w:rsidR="00B97F2B" w:rsidRPr="00A3535C">
        <w:rPr>
          <w:szCs w:val="24"/>
        </w:rPr>
        <w:t>0</w:t>
      </w:r>
      <w:r w:rsidRPr="00A3535C">
        <w:rPr>
          <w:szCs w:val="24"/>
        </w:rPr>
        <w:t xml:space="preserve"> tūkst. eurų, iš jų: </w:t>
      </w:r>
      <w:r w:rsidR="00B97F2B" w:rsidRPr="00A3535C">
        <w:rPr>
          <w:szCs w:val="24"/>
        </w:rPr>
        <w:t>72</w:t>
      </w:r>
      <w:r w:rsidRPr="00A3535C">
        <w:rPr>
          <w:szCs w:val="24"/>
        </w:rPr>
        <w:t>,</w:t>
      </w:r>
      <w:r w:rsidR="00B97F2B" w:rsidRPr="00A3535C">
        <w:rPr>
          <w:szCs w:val="24"/>
        </w:rPr>
        <w:t>6</w:t>
      </w:r>
      <w:r w:rsidRPr="00A3535C">
        <w:rPr>
          <w:szCs w:val="24"/>
        </w:rPr>
        <w:t xml:space="preserve"> tūkst. eurų –</w:t>
      </w:r>
      <w:r w:rsidR="00B97F2B" w:rsidRPr="00A3535C">
        <w:rPr>
          <w:szCs w:val="24"/>
        </w:rPr>
        <w:t xml:space="preserve"> savižudybių prevencijai </w:t>
      </w:r>
      <w:r w:rsidR="007F49E6" w:rsidRPr="00A3535C">
        <w:rPr>
          <w:szCs w:val="24"/>
        </w:rPr>
        <w:t xml:space="preserve">(nepanaudojimo priežastis – neužimti etatai, trūksta psichologų), </w:t>
      </w:r>
      <w:r w:rsidR="00FF5FD4" w:rsidRPr="00A3535C">
        <w:rPr>
          <w:szCs w:val="24"/>
        </w:rPr>
        <w:t xml:space="preserve">0,7 tūkst. eurų – neveiksnių asmenų būklės peržiūrėjimo funkcijai, </w:t>
      </w:r>
      <w:r w:rsidR="00366537" w:rsidRPr="00A3535C">
        <w:rPr>
          <w:szCs w:val="24"/>
        </w:rPr>
        <w:t xml:space="preserve">17,4 tūkst. Eur – </w:t>
      </w:r>
      <w:r w:rsidRPr="00A3535C">
        <w:rPr>
          <w:szCs w:val="24"/>
        </w:rPr>
        <w:t>socialinėms išmokoms ir kompensacijoms, 1</w:t>
      </w:r>
      <w:r w:rsidR="00366537" w:rsidRPr="00A3535C">
        <w:rPr>
          <w:szCs w:val="24"/>
        </w:rPr>
        <w:t>5</w:t>
      </w:r>
      <w:r w:rsidRPr="00A3535C">
        <w:rPr>
          <w:szCs w:val="24"/>
        </w:rPr>
        <w:t>,</w:t>
      </w:r>
      <w:r w:rsidR="00366537" w:rsidRPr="00A3535C">
        <w:rPr>
          <w:szCs w:val="24"/>
        </w:rPr>
        <w:t>2</w:t>
      </w:r>
      <w:r w:rsidRPr="00A3535C">
        <w:rPr>
          <w:szCs w:val="24"/>
        </w:rPr>
        <w:t xml:space="preserve"> tūkst. eurų – socialinei paramai mokiniams, </w:t>
      </w:r>
      <w:r w:rsidR="00366537" w:rsidRPr="00A3535C">
        <w:rPr>
          <w:szCs w:val="24"/>
        </w:rPr>
        <w:t>14</w:t>
      </w:r>
      <w:r w:rsidRPr="00A3535C">
        <w:rPr>
          <w:szCs w:val="24"/>
        </w:rPr>
        <w:t>,</w:t>
      </w:r>
      <w:r w:rsidR="00ED4CEE" w:rsidRPr="00A3535C">
        <w:rPr>
          <w:szCs w:val="24"/>
        </w:rPr>
        <w:t>1</w:t>
      </w:r>
      <w:r w:rsidRPr="00A3535C">
        <w:rPr>
          <w:szCs w:val="24"/>
        </w:rPr>
        <w:t xml:space="preserve"> tūkst. eurų –</w:t>
      </w:r>
      <w:r w:rsidR="00ED4CEE" w:rsidRPr="00A3535C">
        <w:rPr>
          <w:szCs w:val="24"/>
        </w:rPr>
        <w:t xml:space="preserve"> </w:t>
      </w:r>
      <w:r w:rsidRPr="00A3535C">
        <w:rPr>
          <w:szCs w:val="24"/>
        </w:rPr>
        <w:t>socialinė</w:t>
      </w:r>
      <w:r w:rsidR="00ED4CEE" w:rsidRPr="00A3535C">
        <w:rPr>
          <w:szCs w:val="24"/>
        </w:rPr>
        <w:t>m</w:t>
      </w:r>
      <w:r w:rsidRPr="00A3535C">
        <w:rPr>
          <w:szCs w:val="24"/>
        </w:rPr>
        <w:t xml:space="preserve">s </w:t>
      </w:r>
      <w:r w:rsidR="00ED4CEE" w:rsidRPr="00A3535C">
        <w:rPr>
          <w:szCs w:val="24"/>
        </w:rPr>
        <w:t>paslaugoms,</w:t>
      </w:r>
      <w:r w:rsidRPr="00A3535C">
        <w:rPr>
          <w:szCs w:val="24"/>
        </w:rPr>
        <w:t xml:space="preserve"> </w:t>
      </w:r>
      <w:r w:rsidR="00014579" w:rsidRPr="00A3535C">
        <w:rPr>
          <w:szCs w:val="24"/>
        </w:rPr>
        <w:t>2,5 tūkst. eurų – darbo užmokesčiui individualios priežiūros darbuotojams, teikiantiems socialinę priežiūrą šeimoms,</w:t>
      </w:r>
      <w:r w:rsidR="00BA7534" w:rsidRPr="00A3535C">
        <w:rPr>
          <w:szCs w:val="24"/>
        </w:rPr>
        <w:t xml:space="preserve"> </w:t>
      </w:r>
      <w:r w:rsidRPr="00A3535C">
        <w:rPr>
          <w:szCs w:val="24"/>
        </w:rPr>
        <w:t>3,</w:t>
      </w:r>
      <w:r w:rsidR="00CB5A8E" w:rsidRPr="00A3535C">
        <w:rPr>
          <w:szCs w:val="24"/>
        </w:rPr>
        <w:t>9</w:t>
      </w:r>
      <w:r w:rsidRPr="00A3535C">
        <w:rPr>
          <w:szCs w:val="24"/>
        </w:rPr>
        <w:t xml:space="preserve"> tūkst. eurų – būsto nuomos kompensacijų, </w:t>
      </w:r>
      <w:r w:rsidR="00AC091F" w:rsidRPr="00A3535C">
        <w:rPr>
          <w:szCs w:val="24"/>
        </w:rPr>
        <w:t>4</w:t>
      </w:r>
      <w:r w:rsidRPr="00A3535C">
        <w:rPr>
          <w:szCs w:val="24"/>
        </w:rPr>
        <w:t>,</w:t>
      </w:r>
      <w:r w:rsidR="00390E19" w:rsidRPr="00A3535C">
        <w:rPr>
          <w:szCs w:val="24"/>
        </w:rPr>
        <w:t>9</w:t>
      </w:r>
      <w:r w:rsidRPr="00A3535C">
        <w:rPr>
          <w:szCs w:val="24"/>
        </w:rPr>
        <w:t xml:space="preserve"> tūkst. eurų – civilinės saugos funkcijai vykdyti</w:t>
      </w:r>
      <w:r w:rsidR="00014579" w:rsidRPr="00A3535C">
        <w:rPr>
          <w:szCs w:val="24"/>
        </w:rPr>
        <w:t>, 0,4 tūkst. eurų – mobilizacijos funkcijai</w:t>
      </w:r>
      <w:r w:rsidR="004E0DCC" w:rsidRPr="00A3535C">
        <w:rPr>
          <w:szCs w:val="24"/>
        </w:rPr>
        <w:t xml:space="preserve"> vykdyti</w:t>
      </w:r>
      <w:r w:rsidR="00014579" w:rsidRPr="00A3535C">
        <w:rPr>
          <w:szCs w:val="24"/>
        </w:rPr>
        <w:t>, 0,3 tūkst. eurų – archyvinių dokumentų funkcijai vykdyti</w:t>
      </w:r>
      <w:r w:rsidR="00CB5A8E" w:rsidRPr="00A3535C">
        <w:rPr>
          <w:szCs w:val="24"/>
        </w:rPr>
        <w:t>.</w:t>
      </w:r>
    </w:p>
    <w:p w14:paraId="43F67ACD" w14:textId="04937BCC" w:rsidR="00927DF4" w:rsidRPr="00A3535C" w:rsidRDefault="00927DF4" w:rsidP="00A3535C">
      <w:pPr>
        <w:ind w:firstLine="993"/>
        <w:jc w:val="both"/>
        <w:rPr>
          <w:szCs w:val="24"/>
        </w:rPr>
      </w:pPr>
      <w:r w:rsidRPr="00A3535C">
        <w:rPr>
          <w:szCs w:val="24"/>
        </w:rPr>
        <w:t xml:space="preserve">Į valstybės biudžetą taip pat buvo grąžinta </w:t>
      </w:r>
      <w:r w:rsidR="004E0DCC" w:rsidRPr="00A3535C">
        <w:rPr>
          <w:szCs w:val="24"/>
        </w:rPr>
        <w:t>1</w:t>
      </w:r>
      <w:r w:rsidRPr="00A3535C">
        <w:rPr>
          <w:szCs w:val="24"/>
        </w:rPr>
        <w:t>5</w:t>
      </w:r>
      <w:r w:rsidR="004E0DCC" w:rsidRPr="00A3535C">
        <w:rPr>
          <w:szCs w:val="24"/>
        </w:rPr>
        <w:t>7</w:t>
      </w:r>
      <w:r w:rsidRPr="00A3535C">
        <w:rPr>
          <w:szCs w:val="24"/>
        </w:rPr>
        <w:t>,</w:t>
      </w:r>
      <w:r w:rsidR="004E0DCC" w:rsidRPr="00A3535C">
        <w:rPr>
          <w:szCs w:val="24"/>
        </w:rPr>
        <w:t>3</w:t>
      </w:r>
      <w:r w:rsidRPr="00A3535C">
        <w:rPr>
          <w:szCs w:val="24"/>
        </w:rPr>
        <w:t xml:space="preserve"> tūkst. eurų tikslinės paskirties valstybės biudžeto lėšų, iš </w:t>
      </w:r>
      <w:r w:rsidR="00DE2527" w:rsidRPr="00A3535C">
        <w:rPr>
          <w:szCs w:val="24"/>
        </w:rPr>
        <w:t>kurių</w:t>
      </w:r>
      <w:r w:rsidRPr="00A3535C">
        <w:rPr>
          <w:szCs w:val="24"/>
        </w:rPr>
        <w:t xml:space="preserve"> </w:t>
      </w:r>
      <w:r w:rsidR="004E0DCC" w:rsidRPr="00A3535C">
        <w:rPr>
          <w:szCs w:val="24"/>
        </w:rPr>
        <w:t>139,9</w:t>
      </w:r>
      <w:r w:rsidRPr="00A3535C">
        <w:rPr>
          <w:szCs w:val="24"/>
        </w:rPr>
        <w:t xml:space="preserve"> tūkst. eurų</w:t>
      </w:r>
      <w:r w:rsidR="00DE2527" w:rsidRPr="00A3535C">
        <w:rPr>
          <w:szCs w:val="24"/>
        </w:rPr>
        <w:t xml:space="preserve"> sudaro asignavimai</w:t>
      </w:r>
      <w:r w:rsidRPr="00A3535C">
        <w:rPr>
          <w:szCs w:val="24"/>
        </w:rPr>
        <w:t xml:space="preserve"> </w:t>
      </w:r>
      <w:r w:rsidR="004E0DCC" w:rsidRPr="00A3535C">
        <w:rPr>
          <w:szCs w:val="24"/>
        </w:rPr>
        <w:t xml:space="preserve">laikino atokvėpio paslaugai teikti, 11,9 tūkst. eurų </w:t>
      </w:r>
      <w:r w:rsidR="00DE2527" w:rsidRPr="00A3535C">
        <w:rPr>
          <w:szCs w:val="24"/>
        </w:rPr>
        <w:t xml:space="preserve">– </w:t>
      </w:r>
      <w:r w:rsidR="004E0DCC" w:rsidRPr="00A3535C">
        <w:rPr>
          <w:szCs w:val="24"/>
        </w:rPr>
        <w:t>asmeninio asistento paslaugai</w:t>
      </w:r>
      <w:r w:rsidR="003A69AD" w:rsidRPr="00A3535C">
        <w:rPr>
          <w:szCs w:val="24"/>
        </w:rPr>
        <w:t xml:space="preserve"> teikti</w:t>
      </w:r>
      <w:r w:rsidR="001F6DB1" w:rsidRPr="00A3535C">
        <w:rPr>
          <w:szCs w:val="24"/>
        </w:rPr>
        <w:t xml:space="preserve"> ir kt.</w:t>
      </w:r>
    </w:p>
    <w:p w14:paraId="61D1E1C3" w14:textId="2900E959" w:rsidR="00927DF4" w:rsidRPr="00A3535C" w:rsidRDefault="000A5CDD" w:rsidP="00A3535C">
      <w:pPr>
        <w:ind w:firstLine="993"/>
        <w:jc w:val="both"/>
        <w:rPr>
          <w:szCs w:val="24"/>
        </w:rPr>
      </w:pPr>
      <w:r w:rsidRPr="00A3535C">
        <w:rPr>
          <w:szCs w:val="24"/>
        </w:rPr>
        <w:t xml:space="preserve">2024 m. </w:t>
      </w:r>
      <w:r w:rsidR="00BA7534" w:rsidRPr="00A3535C">
        <w:rPr>
          <w:szCs w:val="24"/>
        </w:rPr>
        <w:t>S</w:t>
      </w:r>
      <w:r w:rsidR="00927DF4" w:rsidRPr="00A3535C">
        <w:rPr>
          <w:szCs w:val="24"/>
        </w:rPr>
        <w:t xml:space="preserve">avivaldybė </w:t>
      </w:r>
      <w:r w:rsidR="007A52B6" w:rsidRPr="00A3535C">
        <w:rPr>
          <w:szCs w:val="24"/>
        </w:rPr>
        <w:t xml:space="preserve">vykdė </w:t>
      </w:r>
      <w:r w:rsidR="00927DF4" w:rsidRPr="00A3535C">
        <w:rPr>
          <w:szCs w:val="24"/>
        </w:rPr>
        <w:t>1</w:t>
      </w:r>
      <w:r w:rsidR="00AB2C83" w:rsidRPr="00A3535C">
        <w:rPr>
          <w:szCs w:val="24"/>
        </w:rPr>
        <w:t>1</w:t>
      </w:r>
      <w:r w:rsidR="00927DF4" w:rsidRPr="00A3535C">
        <w:rPr>
          <w:szCs w:val="24"/>
        </w:rPr>
        <w:t xml:space="preserve"> programų. </w:t>
      </w:r>
      <w:r w:rsidR="00BA7534" w:rsidRPr="00A3535C">
        <w:rPr>
          <w:szCs w:val="24"/>
        </w:rPr>
        <w:t>Savivaldybės b</w:t>
      </w:r>
      <w:r w:rsidR="00927DF4" w:rsidRPr="00A3535C">
        <w:rPr>
          <w:szCs w:val="24"/>
        </w:rPr>
        <w:t>iudžeto pagal programas vykdymo 202</w:t>
      </w:r>
      <w:r w:rsidR="00AB2C83" w:rsidRPr="00A3535C">
        <w:rPr>
          <w:szCs w:val="24"/>
        </w:rPr>
        <w:t>4</w:t>
      </w:r>
      <w:r w:rsidR="00927DF4" w:rsidRPr="00A3535C">
        <w:rPr>
          <w:szCs w:val="24"/>
        </w:rPr>
        <w:t xml:space="preserve"> m. gruodžio 31 d. analizė pateikiama 2 lentelėje.</w:t>
      </w:r>
    </w:p>
    <w:p w14:paraId="5069D968" w14:textId="77777777" w:rsidR="00A3535C" w:rsidRDefault="00927DF4" w:rsidP="00927DF4">
      <w:pPr>
        <w:jc w:val="both"/>
        <w:rPr>
          <w:szCs w:val="24"/>
        </w:rPr>
      </w:pPr>
      <w:r w:rsidRPr="00F35576">
        <w:rPr>
          <w:szCs w:val="24"/>
        </w:rPr>
        <w:tab/>
      </w:r>
      <w:r w:rsidRPr="00F35576">
        <w:rPr>
          <w:szCs w:val="24"/>
        </w:rPr>
        <w:tab/>
      </w:r>
      <w:r w:rsidRPr="00F35576">
        <w:rPr>
          <w:szCs w:val="24"/>
        </w:rPr>
        <w:tab/>
      </w:r>
      <w:r w:rsidRPr="00F35576">
        <w:rPr>
          <w:szCs w:val="24"/>
        </w:rPr>
        <w:tab/>
      </w:r>
      <w:r w:rsidRPr="00F35576">
        <w:rPr>
          <w:szCs w:val="24"/>
        </w:rPr>
        <w:tab/>
        <w:t xml:space="preserve">                 </w:t>
      </w:r>
    </w:p>
    <w:p w14:paraId="5F4E5662" w14:textId="77777777" w:rsidR="00A3535C" w:rsidRDefault="00A3535C" w:rsidP="00927DF4">
      <w:pPr>
        <w:jc w:val="both"/>
        <w:rPr>
          <w:szCs w:val="24"/>
        </w:rPr>
      </w:pPr>
    </w:p>
    <w:p w14:paraId="637EB1A7" w14:textId="77777777" w:rsidR="00A3535C" w:rsidRDefault="00A3535C" w:rsidP="00927DF4">
      <w:pPr>
        <w:jc w:val="both"/>
        <w:rPr>
          <w:szCs w:val="24"/>
        </w:rPr>
      </w:pPr>
    </w:p>
    <w:p w14:paraId="51A113D9" w14:textId="77777777" w:rsidR="00A3535C" w:rsidRDefault="00A3535C" w:rsidP="00927DF4">
      <w:pPr>
        <w:jc w:val="both"/>
        <w:rPr>
          <w:szCs w:val="24"/>
        </w:rPr>
      </w:pPr>
    </w:p>
    <w:p w14:paraId="4BCEE722" w14:textId="0E724A82" w:rsidR="00927DF4" w:rsidRPr="00F35576" w:rsidRDefault="00927DF4" w:rsidP="00A3535C">
      <w:pPr>
        <w:jc w:val="right"/>
        <w:rPr>
          <w:szCs w:val="24"/>
        </w:rPr>
      </w:pPr>
      <w:r w:rsidRPr="00F35576">
        <w:rPr>
          <w:szCs w:val="24"/>
        </w:rPr>
        <w:lastRenderedPageBreak/>
        <w:t xml:space="preserve"> 2 lentelė (tūkst. eurų)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1418"/>
        <w:gridCol w:w="1276"/>
        <w:gridCol w:w="1417"/>
        <w:gridCol w:w="992"/>
        <w:gridCol w:w="1241"/>
      </w:tblGrid>
      <w:tr w:rsidR="00927DF4" w:rsidRPr="00F35576" w14:paraId="12D2C879" w14:textId="77777777" w:rsidTr="00716494">
        <w:trPr>
          <w:trHeight w:val="276"/>
        </w:trPr>
        <w:tc>
          <w:tcPr>
            <w:tcW w:w="959" w:type="dxa"/>
            <w:vMerge w:val="restart"/>
            <w:hideMark/>
          </w:tcPr>
          <w:p w14:paraId="5B85CF67" w14:textId="77777777" w:rsidR="00927DF4" w:rsidRPr="00F35576" w:rsidRDefault="00927DF4" w:rsidP="00716494">
            <w:pPr>
              <w:jc w:val="center"/>
              <w:rPr>
                <w:sz w:val="22"/>
              </w:rPr>
            </w:pPr>
          </w:p>
          <w:p w14:paraId="37728A45" w14:textId="77777777" w:rsidR="00927DF4" w:rsidRPr="00F35576" w:rsidRDefault="00927DF4" w:rsidP="00716494">
            <w:pPr>
              <w:jc w:val="center"/>
              <w:rPr>
                <w:sz w:val="22"/>
              </w:rPr>
            </w:pPr>
            <w:proofErr w:type="spellStart"/>
            <w:r w:rsidRPr="00F35576">
              <w:rPr>
                <w:sz w:val="22"/>
              </w:rPr>
              <w:t>Progra-mos</w:t>
            </w:r>
            <w:proofErr w:type="spellEnd"/>
            <w:r w:rsidRPr="00F35576">
              <w:rPr>
                <w:sz w:val="22"/>
              </w:rPr>
              <w:t xml:space="preserve"> kodas</w:t>
            </w:r>
          </w:p>
        </w:tc>
        <w:tc>
          <w:tcPr>
            <w:tcW w:w="2551" w:type="dxa"/>
            <w:vMerge w:val="restart"/>
            <w:hideMark/>
          </w:tcPr>
          <w:p w14:paraId="402F4977" w14:textId="77777777" w:rsidR="00927DF4" w:rsidRPr="00F35576" w:rsidRDefault="00927DF4" w:rsidP="00716494">
            <w:pPr>
              <w:jc w:val="center"/>
              <w:rPr>
                <w:sz w:val="22"/>
              </w:rPr>
            </w:pPr>
          </w:p>
          <w:p w14:paraId="7122303F" w14:textId="77777777" w:rsidR="00927DF4" w:rsidRPr="00F35576" w:rsidRDefault="00927DF4" w:rsidP="00716494">
            <w:pPr>
              <w:jc w:val="center"/>
              <w:rPr>
                <w:sz w:val="22"/>
              </w:rPr>
            </w:pPr>
          </w:p>
          <w:p w14:paraId="47A1CECE" w14:textId="77777777" w:rsidR="00927DF4" w:rsidRPr="00F35576" w:rsidRDefault="00927DF4" w:rsidP="00716494">
            <w:pPr>
              <w:jc w:val="center"/>
              <w:rPr>
                <w:sz w:val="22"/>
              </w:rPr>
            </w:pPr>
            <w:r w:rsidRPr="00F35576">
              <w:rPr>
                <w:sz w:val="22"/>
              </w:rPr>
              <w:t>Programos pavadinimas</w:t>
            </w:r>
          </w:p>
        </w:tc>
        <w:tc>
          <w:tcPr>
            <w:tcW w:w="1418" w:type="dxa"/>
            <w:vMerge w:val="restart"/>
            <w:hideMark/>
          </w:tcPr>
          <w:p w14:paraId="2587A0A9" w14:textId="77777777" w:rsidR="00927DF4" w:rsidRPr="00F35576" w:rsidRDefault="00927DF4" w:rsidP="00716494">
            <w:pPr>
              <w:jc w:val="center"/>
              <w:rPr>
                <w:sz w:val="22"/>
              </w:rPr>
            </w:pPr>
          </w:p>
          <w:p w14:paraId="5F2B357B" w14:textId="71253F5A" w:rsidR="00927DF4" w:rsidRPr="00F35576" w:rsidRDefault="00927DF4" w:rsidP="00AB2C83">
            <w:pPr>
              <w:jc w:val="center"/>
              <w:rPr>
                <w:sz w:val="22"/>
              </w:rPr>
            </w:pPr>
            <w:r w:rsidRPr="00F35576">
              <w:rPr>
                <w:sz w:val="22"/>
              </w:rPr>
              <w:t>202</w:t>
            </w:r>
            <w:r w:rsidR="00AB2C83" w:rsidRPr="00F35576">
              <w:rPr>
                <w:sz w:val="22"/>
              </w:rPr>
              <w:t>4</w:t>
            </w:r>
            <w:r w:rsidRPr="00F35576">
              <w:rPr>
                <w:sz w:val="22"/>
              </w:rPr>
              <w:t xml:space="preserve"> m. patikslintas planas</w:t>
            </w:r>
          </w:p>
        </w:tc>
        <w:tc>
          <w:tcPr>
            <w:tcW w:w="1276" w:type="dxa"/>
            <w:vMerge w:val="restart"/>
            <w:hideMark/>
          </w:tcPr>
          <w:p w14:paraId="17AF9178" w14:textId="77777777" w:rsidR="00927DF4" w:rsidRPr="00F35576" w:rsidRDefault="00927DF4" w:rsidP="00716494">
            <w:pPr>
              <w:jc w:val="center"/>
              <w:rPr>
                <w:sz w:val="22"/>
              </w:rPr>
            </w:pPr>
          </w:p>
          <w:p w14:paraId="456C5DA5" w14:textId="381D6D0F" w:rsidR="00927DF4" w:rsidRPr="00F35576" w:rsidRDefault="00927DF4" w:rsidP="00716494">
            <w:pPr>
              <w:jc w:val="center"/>
              <w:rPr>
                <w:sz w:val="22"/>
              </w:rPr>
            </w:pPr>
            <w:r w:rsidRPr="00F35576">
              <w:rPr>
                <w:sz w:val="22"/>
              </w:rPr>
              <w:t>202</w:t>
            </w:r>
            <w:r w:rsidR="00AB2C83" w:rsidRPr="00F35576">
              <w:rPr>
                <w:sz w:val="22"/>
              </w:rPr>
              <w:t>4</w:t>
            </w:r>
            <w:r w:rsidRPr="00F35576">
              <w:rPr>
                <w:sz w:val="22"/>
              </w:rPr>
              <w:t xml:space="preserve"> m.</w:t>
            </w:r>
          </w:p>
          <w:p w14:paraId="69514D7E" w14:textId="77777777" w:rsidR="00927DF4" w:rsidRPr="00F35576" w:rsidRDefault="00927DF4" w:rsidP="00716494">
            <w:pPr>
              <w:jc w:val="center"/>
              <w:rPr>
                <w:sz w:val="22"/>
              </w:rPr>
            </w:pPr>
            <w:r w:rsidRPr="00F35576">
              <w:rPr>
                <w:sz w:val="22"/>
              </w:rPr>
              <w:t>įvykdymas</w:t>
            </w:r>
          </w:p>
        </w:tc>
        <w:tc>
          <w:tcPr>
            <w:tcW w:w="1417" w:type="dxa"/>
            <w:vMerge w:val="restart"/>
            <w:hideMark/>
          </w:tcPr>
          <w:p w14:paraId="6F16D0B5" w14:textId="77777777" w:rsidR="00927DF4" w:rsidRPr="00F35576" w:rsidRDefault="00927DF4" w:rsidP="00716494">
            <w:pPr>
              <w:jc w:val="center"/>
              <w:rPr>
                <w:sz w:val="22"/>
              </w:rPr>
            </w:pPr>
          </w:p>
          <w:p w14:paraId="5951AC35" w14:textId="77777777" w:rsidR="00927DF4" w:rsidRPr="00F35576" w:rsidRDefault="00927DF4" w:rsidP="00716494">
            <w:pPr>
              <w:jc w:val="center"/>
              <w:rPr>
                <w:sz w:val="22"/>
              </w:rPr>
            </w:pPr>
            <w:r w:rsidRPr="00F35576">
              <w:rPr>
                <w:sz w:val="22"/>
              </w:rPr>
              <w:t>Nukrypimai      (viršyta;          -neįvykdyta)</w:t>
            </w:r>
          </w:p>
        </w:tc>
        <w:tc>
          <w:tcPr>
            <w:tcW w:w="992" w:type="dxa"/>
            <w:vMerge w:val="restart"/>
            <w:hideMark/>
          </w:tcPr>
          <w:p w14:paraId="2D486238" w14:textId="77777777" w:rsidR="00927DF4" w:rsidRPr="00F35576" w:rsidRDefault="00927DF4" w:rsidP="00716494">
            <w:pPr>
              <w:jc w:val="center"/>
              <w:rPr>
                <w:sz w:val="22"/>
              </w:rPr>
            </w:pPr>
          </w:p>
          <w:p w14:paraId="4CECC693" w14:textId="1784F787" w:rsidR="00927DF4" w:rsidRPr="00F35576" w:rsidRDefault="00927DF4" w:rsidP="00716494">
            <w:pPr>
              <w:jc w:val="center"/>
              <w:rPr>
                <w:sz w:val="22"/>
              </w:rPr>
            </w:pPr>
            <w:proofErr w:type="spellStart"/>
            <w:r w:rsidRPr="00F35576">
              <w:rPr>
                <w:sz w:val="22"/>
              </w:rPr>
              <w:t>Įvykdy</w:t>
            </w:r>
            <w:r w:rsidR="001C03D8">
              <w:rPr>
                <w:sz w:val="22"/>
              </w:rPr>
              <w:t>-</w:t>
            </w:r>
            <w:r w:rsidRPr="00F35576">
              <w:rPr>
                <w:sz w:val="22"/>
              </w:rPr>
              <w:t>mo</w:t>
            </w:r>
            <w:proofErr w:type="spellEnd"/>
            <w:r w:rsidRPr="00F35576">
              <w:rPr>
                <w:sz w:val="22"/>
              </w:rPr>
              <w:t xml:space="preserve"> proc.</w:t>
            </w:r>
          </w:p>
        </w:tc>
        <w:tc>
          <w:tcPr>
            <w:tcW w:w="1241" w:type="dxa"/>
            <w:vMerge w:val="restart"/>
            <w:hideMark/>
          </w:tcPr>
          <w:p w14:paraId="328AD324" w14:textId="77777777" w:rsidR="00927DF4" w:rsidRPr="00F35576" w:rsidRDefault="00927DF4" w:rsidP="00716494">
            <w:pPr>
              <w:jc w:val="center"/>
              <w:rPr>
                <w:sz w:val="22"/>
              </w:rPr>
            </w:pPr>
            <w:r w:rsidRPr="00F35576">
              <w:rPr>
                <w:sz w:val="22"/>
              </w:rPr>
              <w:t>Įvykdymo proc. dalis nuo visų asignavimų</w:t>
            </w:r>
          </w:p>
        </w:tc>
      </w:tr>
      <w:tr w:rsidR="00927DF4" w:rsidRPr="00F35576" w14:paraId="3A603ED1" w14:textId="77777777" w:rsidTr="00716494">
        <w:trPr>
          <w:trHeight w:val="794"/>
        </w:trPr>
        <w:tc>
          <w:tcPr>
            <w:tcW w:w="959" w:type="dxa"/>
            <w:vMerge/>
            <w:hideMark/>
          </w:tcPr>
          <w:p w14:paraId="3B618CDE" w14:textId="77777777" w:rsidR="00927DF4" w:rsidRPr="00F35576" w:rsidRDefault="00927DF4" w:rsidP="00716494">
            <w:pPr>
              <w:rPr>
                <w:sz w:val="22"/>
              </w:rPr>
            </w:pPr>
          </w:p>
        </w:tc>
        <w:tc>
          <w:tcPr>
            <w:tcW w:w="2551" w:type="dxa"/>
            <w:vMerge/>
            <w:hideMark/>
          </w:tcPr>
          <w:p w14:paraId="2866025B" w14:textId="77777777" w:rsidR="00927DF4" w:rsidRPr="00F35576" w:rsidRDefault="00927DF4" w:rsidP="00716494">
            <w:pPr>
              <w:rPr>
                <w:sz w:val="22"/>
              </w:rPr>
            </w:pPr>
          </w:p>
        </w:tc>
        <w:tc>
          <w:tcPr>
            <w:tcW w:w="1418" w:type="dxa"/>
            <w:vMerge/>
            <w:hideMark/>
          </w:tcPr>
          <w:p w14:paraId="6C753180" w14:textId="77777777" w:rsidR="00927DF4" w:rsidRPr="00F35576" w:rsidRDefault="00927DF4" w:rsidP="00716494">
            <w:pPr>
              <w:rPr>
                <w:sz w:val="22"/>
              </w:rPr>
            </w:pPr>
          </w:p>
        </w:tc>
        <w:tc>
          <w:tcPr>
            <w:tcW w:w="1276" w:type="dxa"/>
            <w:vMerge/>
            <w:hideMark/>
          </w:tcPr>
          <w:p w14:paraId="66F8F089" w14:textId="77777777" w:rsidR="00927DF4" w:rsidRPr="00F35576" w:rsidRDefault="00927DF4" w:rsidP="00716494">
            <w:pPr>
              <w:rPr>
                <w:sz w:val="22"/>
              </w:rPr>
            </w:pPr>
          </w:p>
        </w:tc>
        <w:tc>
          <w:tcPr>
            <w:tcW w:w="1417" w:type="dxa"/>
            <w:vMerge/>
            <w:hideMark/>
          </w:tcPr>
          <w:p w14:paraId="7730AD7B" w14:textId="77777777" w:rsidR="00927DF4" w:rsidRPr="00F35576" w:rsidRDefault="00927DF4" w:rsidP="00716494">
            <w:pPr>
              <w:rPr>
                <w:sz w:val="22"/>
              </w:rPr>
            </w:pPr>
          </w:p>
        </w:tc>
        <w:tc>
          <w:tcPr>
            <w:tcW w:w="992" w:type="dxa"/>
            <w:vMerge/>
            <w:hideMark/>
          </w:tcPr>
          <w:p w14:paraId="217C2F3D" w14:textId="77777777" w:rsidR="00927DF4" w:rsidRPr="00F35576" w:rsidRDefault="00927DF4" w:rsidP="00716494">
            <w:pPr>
              <w:rPr>
                <w:sz w:val="22"/>
              </w:rPr>
            </w:pPr>
          </w:p>
        </w:tc>
        <w:tc>
          <w:tcPr>
            <w:tcW w:w="1241" w:type="dxa"/>
            <w:vMerge/>
            <w:hideMark/>
          </w:tcPr>
          <w:p w14:paraId="342CEBD6" w14:textId="77777777" w:rsidR="00927DF4" w:rsidRPr="00F35576" w:rsidRDefault="00927DF4" w:rsidP="00716494">
            <w:pPr>
              <w:rPr>
                <w:sz w:val="22"/>
              </w:rPr>
            </w:pPr>
          </w:p>
        </w:tc>
      </w:tr>
      <w:tr w:rsidR="00927DF4" w:rsidRPr="00F35576" w14:paraId="6B5B75DF" w14:textId="77777777" w:rsidTr="00716494">
        <w:trPr>
          <w:trHeight w:val="315"/>
        </w:trPr>
        <w:tc>
          <w:tcPr>
            <w:tcW w:w="959" w:type="dxa"/>
            <w:noWrap/>
            <w:hideMark/>
          </w:tcPr>
          <w:p w14:paraId="1956BC1C" w14:textId="35A8E9CE" w:rsidR="00927DF4" w:rsidRPr="00F35576" w:rsidRDefault="00D67158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 xml:space="preserve">   </w:t>
            </w:r>
            <w:r w:rsidR="00927DF4" w:rsidRPr="00F35576">
              <w:rPr>
                <w:sz w:val="22"/>
              </w:rPr>
              <w:t>01</w:t>
            </w:r>
          </w:p>
        </w:tc>
        <w:tc>
          <w:tcPr>
            <w:tcW w:w="2551" w:type="dxa"/>
            <w:noWrap/>
            <w:hideMark/>
          </w:tcPr>
          <w:p w14:paraId="2F7B2C08" w14:textId="77777777" w:rsidR="00927DF4" w:rsidRPr="00F35576" w:rsidRDefault="00927DF4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Bendroji programa</w:t>
            </w:r>
          </w:p>
        </w:tc>
        <w:tc>
          <w:tcPr>
            <w:tcW w:w="1418" w:type="dxa"/>
            <w:noWrap/>
          </w:tcPr>
          <w:p w14:paraId="2354E8AE" w14:textId="619B8272" w:rsidR="00927DF4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7566,5</w:t>
            </w:r>
          </w:p>
        </w:tc>
        <w:tc>
          <w:tcPr>
            <w:tcW w:w="1276" w:type="dxa"/>
            <w:noWrap/>
          </w:tcPr>
          <w:p w14:paraId="0B6F106A" w14:textId="25E82A27" w:rsidR="00927DF4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7398,4</w:t>
            </w:r>
          </w:p>
        </w:tc>
        <w:tc>
          <w:tcPr>
            <w:tcW w:w="1417" w:type="dxa"/>
            <w:noWrap/>
          </w:tcPr>
          <w:p w14:paraId="3ED564A3" w14:textId="56A5F2BB" w:rsidR="00927DF4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-168,1</w:t>
            </w:r>
          </w:p>
        </w:tc>
        <w:tc>
          <w:tcPr>
            <w:tcW w:w="992" w:type="dxa"/>
            <w:noWrap/>
          </w:tcPr>
          <w:p w14:paraId="1B82888D" w14:textId="375DE499" w:rsidR="00927DF4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97,8</w:t>
            </w:r>
          </w:p>
        </w:tc>
        <w:tc>
          <w:tcPr>
            <w:tcW w:w="1241" w:type="dxa"/>
            <w:noWrap/>
          </w:tcPr>
          <w:p w14:paraId="79BD39B3" w14:textId="2817944E" w:rsidR="00927DF4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9,5</w:t>
            </w:r>
          </w:p>
        </w:tc>
      </w:tr>
      <w:tr w:rsidR="00927DF4" w:rsidRPr="00F35576" w14:paraId="7C9E15CC" w14:textId="77777777" w:rsidTr="00716494">
        <w:trPr>
          <w:trHeight w:val="315"/>
        </w:trPr>
        <w:tc>
          <w:tcPr>
            <w:tcW w:w="959" w:type="dxa"/>
            <w:noWrap/>
            <w:hideMark/>
          </w:tcPr>
          <w:p w14:paraId="2EC5D0F1" w14:textId="2C1E4806" w:rsidR="00927DF4" w:rsidRPr="00F35576" w:rsidRDefault="00D67158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 xml:space="preserve">   </w:t>
            </w:r>
            <w:r w:rsidR="00927DF4" w:rsidRPr="00F35576">
              <w:rPr>
                <w:sz w:val="22"/>
              </w:rPr>
              <w:t>02</w:t>
            </w:r>
          </w:p>
        </w:tc>
        <w:tc>
          <w:tcPr>
            <w:tcW w:w="2551" w:type="dxa"/>
            <w:noWrap/>
            <w:hideMark/>
          </w:tcPr>
          <w:p w14:paraId="75ED7ACD" w14:textId="77777777" w:rsidR="00927DF4" w:rsidRPr="00F35576" w:rsidRDefault="00927DF4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Seniūnijų programa</w:t>
            </w:r>
          </w:p>
        </w:tc>
        <w:tc>
          <w:tcPr>
            <w:tcW w:w="1418" w:type="dxa"/>
            <w:noWrap/>
          </w:tcPr>
          <w:p w14:paraId="328CEEBA" w14:textId="2BA13C32" w:rsidR="00927DF4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4607,0</w:t>
            </w:r>
          </w:p>
        </w:tc>
        <w:tc>
          <w:tcPr>
            <w:tcW w:w="1276" w:type="dxa"/>
            <w:noWrap/>
          </w:tcPr>
          <w:p w14:paraId="63AF30E8" w14:textId="638F050E" w:rsidR="00927DF4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4097,9</w:t>
            </w:r>
          </w:p>
        </w:tc>
        <w:tc>
          <w:tcPr>
            <w:tcW w:w="1417" w:type="dxa"/>
            <w:noWrap/>
          </w:tcPr>
          <w:p w14:paraId="52F41E3B" w14:textId="00C1E173" w:rsidR="00927DF4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-509,1</w:t>
            </w:r>
          </w:p>
        </w:tc>
        <w:tc>
          <w:tcPr>
            <w:tcW w:w="992" w:type="dxa"/>
            <w:noWrap/>
          </w:tcPr>
          <w:p w14:paraId="7A389120" w14:textId="28F2B9D1" w:rsidR="00927DF4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88,9</w:t>
            </w:r>
          </w:p>
        </w:tc>
        <w:tc>
          <w:tcPr>
            <w:tcW w:w="1241" w:type="dxa"/>
            <w:noWrap/>
          </w:tcPr>
          <w:p w14:paraId="672474B4" w14:textId="02CF53E2" w:rsidR="00927DF4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5,2</w:t>
            </w:r>
          </w:p>
        </w:tc>
      </w:tr>
      <w:tr w:rsidR="00927DF4" w:rsidRPr="00F35576" w14:paraId="7C04168D" w14:textId="77777777" w:rsidTr="00716494">
        <w:trPr>
          <w:trHeight w:val="315"/>
        </w:trPr>
        <w:tc>
          <w:tcPr>
            <w:tcW w:w="959" w:type="dxa"/>
            <w:noWrap/>
            <w:hideMark/>
          </w:tcPr>
          <w:p w14:paraId="57B72F57" w14:textId="20BDCCE6" w:rsidR="00927DF4" w:rsidRPr="00F35576" w:rsidRDefault="00D67158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 xml:space="preserve">   </w:t>
            </w:r>
            <w:r w:rsidR="00927DF4" w:rsidRPr="00F35576">
              <w:rPr>
                <w:sz w:val="22"/>
              </w:rPr>
              <w:t>03</w:t>
            </w:r>
          </w:p>
        </w:tc>
        <w:tc>
          <w:tcPr>
            <w:tcW w:w="2551" w:type="dxa"/>
            <w:hideMark/>
          </w:tcPr>
          <w:p w14:paraId="299FFCBD" w14:textId="77777777" w:rsidR="00927DF4" w:rsidRPr="00F35576" w:rsidRDefault="00927DF4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Žemės ūkio programa</w:t>
            </w:r>
          </w:p>
        </w:tc>
        <w:tc>
          <w:tcPr>
            <w:tcW w:w="1418" w:type="dxa"/>
            <w:noWrap/>
          </w:tcPr>
          <w:p w14:paraId="79AFBA38" w14:textId="66D1B29E" w:rsidR="00927DF4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1569,8</w:t>
            </w:r>
          </w:p>
        </w:tc>
        <w:tc>
          <w:tcPr>
            <w:tcW w:w="1276" w:type="dxa"/>
            <w:noWrap/>
          </w:tcPr>
          <w:p w14:paraId="6587F532" w14:textId="15BE51B9" w:rsidR="00927DF4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1113,9</w:t>
            </w:r>
          </w:p>
        </w:tc>
        <w:tc>
          <w:tcPr>
            <w:tcW w:w="1417" w:type="dxa"/>
            <w:noWrap/>
          </w:tcPr>
          <w:p w14:paraId="2BD66CF0" w14:textId="4151F1BC" w:rsidR="00927DF4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-455,9</w:t>
            </w:r>
          </w:p>
        </w:tc>
        <w:tc>
          <w:tcPr>
            <w:tcW w:w="992" w:type="dxa"/>
            <w:noWrap/>
          </w:tcPr>
          <w:p w14:paraId="5C1DEAA2" w14:textId="7FB396BB" w:rsidR="00927DF4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71,0</w:t>
            </w:r>
          </w:p>
        </w:tc>
        <w:tc>
          <w:tcPr>
            <w:tcW w:w="1241" w:type="dxa"/>
            <w:noWrap/>
          </w:tcPr>
          <w:p w14:paraId="02BF3294" w14:textId="27AA712E" w:rsidR="00927DF4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1,4</w:t>
            </w:r>
          </w:p>
        </w:tc>
      </w:tr>
      <w:tr w:rsidR="00927DF4" w:rsidRPr="00F35576" w14:paraId="2B5D1BEC" w14:textId="77777777" w:rsidTr="001729DC">
        <w:trPr>
          <w:trHeight w:val="517"/>
        </w:trPr>
        <w:tc>
          <w:tcPr>
            <w:tcW w:w="959" w:type="dxa"/>
            <w:noWrap/>
            <w:hideMark/>
          </w:tcPr>
          <w:p w14:paraId="43E227AB" w14:textId="2C6A484E" w:rsidR="00927DF4" w:rsidRPr="00F35576" w:rsidRDefault="00D67158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 xml:space="preserve">   </w:t>
            </w:r>
            <w:r w:rsidR="00927DF4" w:rsidRPr="00F35576">
              <w:rPr>
                <w:sz w:val="22"/>
              </w:rPr>
              <w:t>04</w:t>
            </w:r>
          </w:p>
        </w:tc>
        <w:tc>
          <w:tcPr>
            <w:tcW w:w="2551" w:type="dxa"/>
            <w:hideMark/>
          </w:tcPr>
          <w:p w14:paraId="5618B30C" w14:textId="77777777" w:rsidR="00927DF4" w:rsidRPr="00F35576" w:rsidRDefault="00927DF4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Strateginio planavimo ir investicijų programa</w:t>
            </w:r>
          </w:p>
        </w:tc>
        <w:tc>
          <w:tcPr>
            <w:tcW w:w="1418" w:type="dxa"/>
            <w:noWrap/>
          </w:tcPr>
          <w:p w14:paraId="50C4C541" w14:textId="77777777" w:rsidR="00927DF4" w:rsidRPr="00F35576" w:rsidRDefault="00927DF4" w:rsidP="00716494">
            <w:pPr>
              <w:rPr>
                <w:sz w:val="22"/>
              </w:rPr>
            </w:pPr>
          </w:p>
          <w:p w14:paraId="7E377377" w14:textId="27D03CC2" w:rsidR="006A77CE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6639,7</w:t>
            </w:r>
          </w:p>
        </w:tc>
        <w:tc>
          <w:tcPr>
            <w:tcW w:w="1276" w:type="dxa"/>
            <w:noWrap/>
          </w:tcPr>
          <w:p w14:paraId="7AB7B8C3" w14:textId="77777777" w:rsidR="00927DF4" w:rsidRPr="00F35576" w:rsidRDefault="00927DF4" w:rsidP="00716494">
            <w:pPr>
              <w:rPr>
                <w:sz w:val="22"/>
              </w:rPr>
            </w:pPr>
          </w:p>
          <w:p w14:paraId="5CB01EE7" w14:textId="75380C52" w:rsidR="006A77CE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5691,3</w:t>
            </w:r>
          </w:p>
        </w:tc>
        <w:tc>
          <w:tcPr>
            <w:tcW w:w="1417" w:type="dxa"/>
            <w:noWrap/>
          </w:tcPr>
          <w:p w14:paraId="023D8CD2" w14:textId="77777777" w:rsidR="00927DF4" w:rsidRPr="00F35576" w:rsidRDefault="00927DF4" w:rsidP="00716494">
            <w:pPr>
              <w:rPr>
                <w:sz w:val="22"/>
              </w:rPr>
            </w:pPr>
          </w:p>
          <w:p w14:paraId="394E214F" w14:textId="0E4FFE7A" w:rsidR="006A77CE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-948,4</w:t>
            </w:r>
          </w:p>
        </w:tc>
        <w:tc>
          <w:tcPr>
            <w:tcW w:w="992" w:type="dxa"/>
            <w:noWrap/>
          </w:tcPr>
          <w:p w14:paraId="2DE24BEA" w14:textId="77777777" w:rsidR="00927DF4" w:rsidRPr="00F35576" w:rsidRDefault="00927DF4" w:rsidP="00716494">
            <w:pPr>
              <w:rPr>
                <w:sz w:val="22"/>
              </w:rPr>
            </w:pPr>
          </w:p>
          <w:p w14:paraId="667BB4FF" w14:textId="5D872653" w:rsidR="006A77CE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85,7</w:t>
            </w:r>
          </w:p>
        </w:tc>
        <w:tc>
          <w:tcPr>
            <w:tcW w:w="1241" w:type="dxa"/>
            <w:noWrap/>
          </w:tcPr>
          <w:p w14:paraId="24D62196" w14:textId="77777777" w:rsidR="00927DF4" w:rsidRPr="00F35576" w:rsidRDefault="00927DF4" w:rsidP="00716494">
            <w:pPr>
              <w:rPr>
                <w:sz w:val="22"/>
              </w:rPr>
            </w:pPr>
          </w:p>
          <w:p w14:paraId="2A662318" w14:textId="45D32C64" w:rsidR="006A77CE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7,3</w:t>
            </w:r>
          </w:p>
        </w:tc>
      </w:tr>
      <w:tr w:rsidR="00927DF4" w:rsidRPr="00F35576" w14:paraId="2B862DB5" w14:textId="77777777" w:rsidTr="001729DC">
        <w:trPr>
          <w:trHeight w:val="553"/>
        </w:trPr>
        <w:tc>
          <w:tcPr>
            <w:tcW w:w="959" w:type="dxa"/>
            <w:noWrap/>
            <w:hideMark/>
          </w:tcPr>
          <w:p w14:paraId="2E04FC29" w14:textId="0464AD62" w:rsidR="00927DF4" w:rsidRPr="00F35576" w:rsidRDefault="00D67158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 xml:space="preserve">   </w:t>
            </w:r>
            <w:r w:rsidR="00927DF4" w:rsidRPr="00F35576">
              <w:rPr>
                <w:sz w:val="22"/>
              </w:rPr>
              <w:t>05</w:t>
            </w:r>
          </w:p>
        </w:tc>
        <w:tc>
          <w:tcPr>
            <w:tcW w:w="2551" w:type="dxa"/>
            <w:hideMark/>
          </w:tcPr>
          <w:p w14:paraId="104A790E" w14:textId="77777777" w:rsidR="00927DF4" w:rsidRPr="00F35576" w:rsidRDefault="00927DF4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Vietinio ūkio ir turto valdymo programa</w:t>
            </w:r>
          </w:p>
        </w:tc>
        <w:tc>
          <w:tcPr>
            <w:tcW w:w="1418" w:type="dxa"/>
            <w:noWrap/>
          </w:tcPr>
          <w:p w14:paraId="515ADB4F" w14:textId="77777777" w:rsidR="00927DF4" w:rsidRPr="00F35576" w:rsidRDefault="00927DF4" w:rsidP="00716494">
            <w:pPr>
              <w:rPr>
                <w:sz w:val="22"/>
              </w:rPr>
            </w:pPr>
          </w:p>
          <w:p w14:paraId="2E22A84A" w14:textId="259C3D84" w:rsidR="006A77CE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9409,7</w:t>
            </w:r>
          </w:p>
        </w:tc>
        <w:tc>
          <w:tcPr>
            <w:tcW w:w="1276" w:type="dxa"/>
            <w:noWrap/>
          </w:tcPr>
          <w:p w14:paraId="75F0C64B" w14:textId="77777777" w:rsidR="00927DF4" w:rsidRPr="00F35576" w:rsidRDefault="00927DF4" w:rsidP="00716494">
            <w:pPr>
              <w:rPr>
                <w:sz w:val="22"/>
              </w:rPr>
            </w:pPr>
          </w:p>
          <w:p w14:paraId="243AAB1A" w14:textId="30F4272E" w:rsidR="006A77CE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8989,0</w:t>
            </w:r>
          </w:p>
        </w:tc>
        <w:tc>
          <w:tcPr>
            <w:tcW w:w="1417" w:type="dxa"/>
            <w:noWrap/>
          </w:tcPr>
          <w:p w14:paraId="218FD3F9" w14:textId="77777777" w:rsidR="00927DF4" w:rsidRPr="00F35576" w:rsidRDefault="00927DF4" w:rsidP="00716494">
            <w:pPr>
              <w:rPr>
                <w:sz w:val="22"/>
              </w:rPr>
            </w:pPr>
          </w:p>
          <w:p w14:paraId="405E4728" w14:textId="25C3BD24" w:rsidR="006A77CE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-420,7</w:t>
            </w:r>
          </w:p>
        </w:tc>
        <w:tc>
          <w:tcPr>
            <w:tcW w:w="992" w:type="dxa"/>
            <w:noWrap/>
          </w:tcPr>
          <w:p w14:paraId="613BE511" w14:textId="77777777" w:rsidR="00927DF4" w:rsidRPr="00F35576" w:rsidRDefault="00927DF4" w:rsidP="00716494">
            <w:pPr>
              <w:rPr>
                <w:sz w:val="22"/>
              </w:rPr>
            </w:pPr>
          </w:p>
          <w:p w14:paraId="5A23C8CE" w14:textId="51CFB8F5" w:rsidR="006A77CE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95,5</w:t>
            </w:r>
          </w:p>
        </w:tc>
        <w:tc>
          <w:tcPr>
            <w:tcW w:w="1241" w:type="dxa"/>
            <w:noWrap/>
          </w:tcPr>
          <w:p w14:paraId="28F76B8B" w14:textId="77777777" w:rsidR="00927DF4" w:rsidRPr="00F35576" w:rsidRDefault="00927DF4" w:rsidP="00716494">
            <w:pPr>
              <w:rPr>
                <w:sz w:val="22"/>
              </w:rPr>
            </w:pPr>
          </w:p>
          <w:p w14:paraId="60189E85" w14:textId="36E5737C" w:rsidR="006A77CE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11,5</w:t>
            </w:r>
          </w:p>
        </w:tc>
      </w:tr>
      <w:tr w:rsidR="00927DF4" w:rsidRPr="00F35576" w14:paraId="5F5F4792" w14:textId="77777777" w:rsidTr="00716494">
        <w:trPr>
          <w:trHeight w:val="315"/>
        </w:trPr>
        <w:tc>
          <w:tcPr>
            <w:tcW w:w="959" w:type="dxa"/>
            <w:noWrap/>
            <w:hideMark/>
          </w:tcPr>
          <w:p w14:paraId="559446FA" w14:textId="65E6C59F" w:rsidR="00927DF4" w:rsidRPr="00F35576" w:rsidRDefault="00D67158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 xml:space="preserve">  </w:t>
            </w:r>
            <w:r w:rsidR="000A5CDD" w:rsidRPr="00F35576">
              <w:rPr>
                <w:sz w:val="22"/>
              </w:rPr>
              <w:t xml:space="preserve"> </w:t>
            </w:r>
            <w:r w:rsidR="00927DF4" w:rsidRPr="00F35576">
              <w:rPr>
                <w:sz w:val="22"/>
              </w:rPr>
              <w:t>06</w:t>
            </w:r>
          </w:p>
        </w:tc>
        <w:tc>
          <w:tcPr>
            <w:tcW w:w="2551" w:type="dxa"/>
            <w:noWrap/>
            <w:hideMark/>
          </w:tcPr>
          <w:p w14:paraId="3473D6F0" w14:textId="77777777" w:rsidR="00927DF4" w:rsidRPr="00F35576" w:rsidRDefault="00927DF4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Sveikatos apsaugos programa</w:t>
            </w:r>
          </w:p>
        </w:tc>
        <w:tc>
          <w:tcPr>
            <w:tcW w:w="1418" w:type="dxa"/>
            <w:noWrap/>
          </w:tcPr>
          <w:p w14:paraId="1B8C3A89" w14:textId="77777777" w:rsidR="00927DF4" w:rsidRPr="00F35576" w:rsidRDefault="00927DF4" w:rsidP="00716494">
            <w:pPr>
              <w:rPr>
                <w:sz w:val="22"/>
              </w:rPr>
            </w:pPr>
          </w:p>
          <w:p w14:paraId="16AD0925" w14:textId="6DAE4F1E" w:rsidR="006A77CE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828,9</w:t>
            </w:r>
          </w:p>
        </w:tc>
        <w:tc>
          <w:tcPr>
            <w:tcW w:w="1276" w:type="dxa"/>
            <w:noWrap/>
          </w:tcPr>
          <w:p w14:paraId="531E1853" w14:textId="77777777" w:rsidR="00927DF4" w:rsidRPr="00F35576" w:rsidRDefault="00927DF4" w:rsidP="00716494">
            <w:pPr>
              <w:rPr>
                <w:sz w:val="22"/>
              </w:rPr>
            </w:pPr>
          </w:p>
          <w:p w14:paraId="69B98939" w14:textId="44980DAE" w:rsidR="006A77CE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753,9</w:t>
            </w:r>
          </w:p>
        </w:tc>
        <w:tc>
          <w:tcPr>
            <w:tcW w:w="1417" w:type="dxa"/>
            <w:noWrap/>
          </w:tcPr>
          <w:p w14:paraId="1851AAC6" w14:textId="77777777" w:rsidR="00927DF4" w:rsidRPr="00F35576" w:rsidRDefault="00927DF4" w:rsidP="00716494">
            <w:pPr>
              <w:rPr>
                <w:sz w:val="22"/>
              </w:rPr>
            </w:pPr>
          </w:p>
          <w:p w14:paraId="561A28CB" w14:textId="10112A40" w:rsidR="006A77CE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-75,0</w:t>
            </w:r>
          </w:p>
        </w:tc>
        <w:tc>
          <w:tcPr>
            <w:tcW w:w="992" w:type="dxa"/>
            <w:noWrap/>
          </w:tcPr>
          <w:p w14:paraId="7D8E9530" w14:textId="77777777" w:rsidR="00927DF4" w:rsidRPr="00F35576" w:rsidRDefault="00927DF4" w:rsidP="00716494">
            <w:pPr>
              <w:rPr>
                <w:sz w:val="22"/>
              </w:rPr>
            </w:pPr>
          </w:p>
          <w:p w14:paraId="29081B35" w14:textId="61FE5EA0" w:rsidR="006A77CE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91,0</w:t>
            </w:r>
          </w:p>
        </w:tc>
        <w:tc>
          <w:tcPr>
            <w:tcW w:w="1241" w:type="dxa"/>
            <w:noWrap/>
          </w:tcPr>
          <w:p w14:paraId="76811AA1" w14:textId="77777777" w:rsidR="00927DF4" w:rsidRPr="00F35576" w:rsidRDefault="00927DF4" w:rsidP="00716494">
            <w:pPr>
              <w:rPr>
                <w:sz w:val="22"/>
              </w:rPr>
            </w:pPr>
          </w:p>
          <w:p w14:paraId="5E6B8F24" w14:textId="51E79204" w:rsidR="006A77CE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1,0</w:t>
            </w:r>
          </w:p>
        </w:tc>
      </w:tr>
      <w:tr w:rsidR="00927DF4" w:rsidRPr="00F35576" w14:paraId="0D51A928" w14:textId="77777777" w:rsidTr="00716494">
        <w:trPr>
          <w:trHeight w:val="315"/>
        </w:trPr>
        <w:tc>
          <w:tcPr>
            <w:tcW w:w="959" w:type="dxa"/>
            <w:noWrap/>
            <w:hideMark/>
          </w:tcPr>
          <w:p w14:paraId="654990AA" w14:textId="61386437" w:rsidR="00927DF4" w:rsidRPr="00F35576" w:rsidRDefault="00D67158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 xml:space="preserve">  </w:t>
            </w:r>
            <w:r w:rsidR="000A5CDD" w:rsidRPr="00F35576">
              <w:rPr>
                <w:sz w:val="22"/>
              </w:rPr>
              <w:t xml:space="preserve"> </w:t>
            </w:r>
            <w:r w:rsidR="00927DF4" w:rsidRPr="00F35576">
              <w:rPr>
                <w:sz w:val="22"/>
              </w:rPr>
              <w:t>07</w:t>
            </w:r>
          </w:p>
        </w:tc>
        <w:tc>
          <w:tcPr>
            <w:tcW w:w="2551" w:type="dxa"/>
            <w:noWrap/>
            <w:hideMark/>
          </w:tcPr>
          <w:p w14:paraId="523FC7C9" w14:textId="77777777" w:rsidR="00927DF4" w:rsidRPr="00F35576" w:rsidRDefault="00927DF4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Kultūros programa</w:t>
            </w:r>
          </w:p>
        </w:tc>
        <w:tc>
          <w:tcPr>
            <w:tcW w:w="1418" w:type="dxa"/>
            <w:noWrap/>
          </w:tcPr>
          <w:p w14:paraId="73E057C9" w14:textId="3BD98349" w:rsidR="00927DF4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4891,1</w:t>
            </w:r>
          </w:p>
        </w:tc>
        <w:tc>
          <w:tcPr>
            <w:tcW w:w="1276" w:type="dxa"/>
            <w:noWrap/>
          </w:tcPr>
          <w:p w14:paraId="0094BE32" w14:textId="228E6D93" w:rsidR="00927DF4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4820,9</w:t>
            </w:r>
          </w:p>
        </w:tc>
        <w:tc>
          <w:tcPr>
            <w:tcW w:w="1417" w:type="dxa"/>
            <w:noWrap/>
          </w:tcPr>
          <w:p w14:paraId="65514786" w14:textId="4D0E6303" w:rsidR="00927DF4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-70,2</w:t>
            </w:r>
          </w:p>
        </w:tc>
        <w:tc>
          <w:tcPr>
            <w:tcW w:w="992" w:type="dxa"/>
            <w:noWrap/>
          </w:tcPr>
          <w:p w14:paraId="7A31C4D5" w14:textId="3BF95649" w:rsidR="00927DF4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98,6</w:t>
            </w:r>
          </w:p>
        </w:tc>
        <w:tc>
          <w:tcPr>
            <w:tcW w:w="1241" w:type="dxa"/>
            <w:noWrap/>
          </w:tcPr>
          <w:p w14:paraId="62590CEC" w14:textId="67701372" w:rsidR="00927DF4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6,2</w:t>
            </w:r>
          </w:p>
        </w:tc>
      </w:tr>
      <w:tr w:rsidR="00927DF4" w:rsidRPr="00F35576" w14:paraId="267A21A6" w14:textId="77777777" w:rsidTr="00716494">
        <w:trPr>
          <w:trHeight w:val="315"/>
        </w:trPr>
        <w:tc>
          <w:tcPr>
            <w:tcW w:w="959" w:type="dxa"/>
            <w:noWrap/>
            <w:hideMark/>
          </w:tcPr>
          <w:p w14:paraId="10D31AD5" w14:textId="4B696AB2" w:rsidR="00927DF4" w:rsidRPr="00F35576" w:rsidRDefault="00D67158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 xml:space="preserve">  </w:t>
            </w:r>
            <w:r w:rsidR="000A5CDD" w:rsidRPr="00F35576">
              <w:rPr>
                <w:sz w:val="22"/>
              </w:rPr>
              <w:t xml:space="preserve"> </w:t>
            </w:r>
            <w:r w:rsidR="00927DF4" w:rsidRPr="00F35576">
              <w:rPr>
                <w:sz w:val="22"/>
              </w:rPr>
              <w:t>08</w:t>
            </w:r>
          </w:p>
        </w:tc>
        <w:tc>
          <w:tcPr>
            <w:tcW w:w="2551" w:type="dxa"/>
            <w:noWrap/>
            <w:hideMark/>
          </w:tcPr>
          <w:p w14:paraId="0DB912CE" w14:textId="77777777" w:rsidR="00927DF4" w:rsidRPr="00F35576" w:rsidRDefault="00927DF4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Švietimo programa</w:t>
            </w:r>
          </w:p>
        </w:tc>
        <w:tc>
          <w:tcPr>
            <w:tcW w:w="1418" w:type="dxa"/>
            <w:noWrap/>
          </w:tcPr>
          <w:p w14:paraId="10132FDF" w14:textId="51A6EFF4" w:rsidR="00927DF4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35950,0</w:t>
            </w:r>
          </w:p>
        </w:tc>
        <w:tc>
          <w:tcPr>
            <w:tcW w:w="1276" w:type="dxa"/>
            <w:noWrap/>
          </w:tcPr>
          <w:p w14:paraId="4B2038FB" w14:textId="0C5040EE" w:rsidR="00927DF4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35470,7</w:t>
            </w:r>
          </w:p>
        </w:tc>
        <w:tc>
          <w:tcPr>
            <w:tcW w:w="1417" w:type="dxa"/>
            <w:noWrap/>
          </w:tcPr>
          <w:p w14:paraId="2E36CD27" w14:textId="7DD7A367" w:rsidR="00927DF4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-479,3</w:t>
            </w:r>
          </w:p>
        </w:tc>
        <w:tc>
          <w:tcPr>
            <w:tcW w:w="992" w:type="dxa"/>
            <w:noWrap/>
          </w:tcPr>
          <w:p w14:paraId="07690E17" w14:textId="54A4A86B" w:rsidR="00927DF4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98,7</w:t>
            </w:r>
          </w:p>
        </w:tc>
        <w:tc>
          <w:tcPr>
            <w:tcW w:w="1241" w:type="dxa"/>
            <w:noWrap/>
          </w:tcPr>
          <w:p w14:paraId="644E2F51" w14:textId="4BDDF067" w:rsidR="00927DF4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45,4</w:t>
            </w:r>
          </w:p>
        </w:tc>
      </w:tr>
      <w:tr w:rsidR="00927DF4" w:rsidRPr="00F35576" w14:paraId="3680470A" w14:textId="77777777" w:rsidTr="00716494">
        <w:trPr>
          <w:trHeight w:val="315"/>
        </w:trPr>
        <w:tc>
          <w:tcPr>
            <w:tcW w:w="959" w:type="dxa"/>
            <w:noWrap/>
            <w:hideMark/>
          </w:tcPr>
          <w:p w14:paraId="3669B45F" w14:textId="262F0AE7" w:rsidR="00927DF4" w:rsidRPr="00F35576" w:rsidRDefault="00D67158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 xml:space="preserve">  </w:t>
            </w:r>
            <w:r w:rsidR="000A5CDD" w:rsidRPr="00F35576">
              <w:rPr>
                <w:sz w:val="22"/>
              </w:rPr>
              <w:t xml:space="preserve"> </w:t>
            </w:r>
            <w:r w:rsidR="00927DF4" w:rsidRPr="00F35576">
              <w:rPr>
                <w:sz w:val="22"/>
              </w:rPr>
              <w:t>09</w:t>
            </w:r>
          </w:p>
        </w:tc>
        <w:tc>
          <w:tcPr>
            <w:tcW w:w="2551" w:type="dxa"/>
            <w:noWrap/>
            <w:hideMark/>
          </w:tcPr>
          <w:p w14:paraId="10397CE7" w14:textId="77777777" w:rsidR="00927DF4" w:rsidRPr="00F35576" w:rsidRDefault="00927DF4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Socialinės paramos programa</w:t>
            </w:r>
          </w:p>
        </w:tc>
        <w:tc>
          <w:tcPr>
            <w:tcW w:w="1418" w:type="dxa"/>
            <w:noWrap/>
          </w:tcPr>
          <w:p w14:paraId="1C5C8FF6" w14:textId="77777777" w:rsidR="00927DF4" w:rsidRPr="00F35576" w:rsidRDefault="00927DF4" w:rsidP="00716494">
            <w:pPr>
              <w:rPr>
                <w:sz w:val="22"/>
              </w:rPr>
            </w:pPr>
          </w:p>
          <w:p w14:paraId="32CA1FD2" w14:textId="260BA377" w:rsidR="006A77CE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9806,1</w:t>
            </w:r>
          </w:p>
        </w:tc>
        <w:tc>
          <w:tcPr>
            <w:tcW w:w="1276" w:type="dxa"/>
            <w:noWrap/>
          </w:tcPr>
          <w:p w14:paraId="278AD091" w14:textId="77777777" w:rsidR="00927DF4" w:rsidRPr="00F35576" w:rsidRDefault="00927DF4" w:rsidP="00716494">
            <w:pPr>
              <w:rPr>
                <w:sz w:val="22"/>
              </w:rPr>
            </w:pPr>
          </w:p>
          <w:p w14:paraId="491802B8" w14:textId="13701755" w:rsidR="006A77CE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9062,8</w:t>
            </w:r>
          </w:p>
        </w:tc>
        <w:tc>
          <w:tcPr>
            <w:tcW w:w="1417" w:type="dxa"/>
            <w:noWrap/>
          </w:tcPr>
          <w:p w14:paraId="4E3BC463" w14:textId="77777777" w:rsidR="00927DF4" w:rsidRPr="00F35576" w:rsidRDefault="00927DF4" w:rsidP="00716494">
            <w:pPr>
              <w:rPr>
                <w:sz w:val="22"/>
              </w:rPr>
            </w:pPr>
          </w:p>
          <w:p w14:paraId="165CA04A" w14:textId="65E9DFC1" w:rsidR="006A77CE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-743,3</w:t>
            </w:r>
          </w:p>
        </w:tc>
        <w:tc>
          <w:tcPr>
            <w:tcW w:w="992" w:type="dxa"/>
            <w:noWrap/>
          </w:tcPr>
          <w:p w14:paraId="5839EE7D" w14:textId="77777777" w:rsidR="00927DF4" w:rsidRPr="00F35576" w:rsidRDefault="00927DF4" w:rsidP="00716494">
            <w:pPr>
              <w:rPr>
                <w:sz w:val="22"/>
              </w:rPr>
            </w:pPr>
          </w:p>
          <w:p w14:paraId="4D0D2C27" w14:textId="417F2985" w:rsidR="006A77CE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92,4</w:t>
            </w:r>
          </w:p>
        </w:tc>
        <w:tc>
          <w:tcPr>
            <w:tcW w:w="1241" w:type="dxa"/>
            <w:noWrap/>
          </w:tcPr>
          <w:p w14:paraId="4668B3AD" w14:textId="77777777" w:rsidR="00927DF4" w:rsidRPr="00F35576" w:rsidRDefault="00927DF4" w:rsidP="00716494">
            <w:pPr>
              <w:rPr>
                <w:sz w:val="22"/>
              </w:rPr>
            </w:pPr>
          </w:p>
          <w:p w14:paraId="439E99D5" w14:textId="39C1BDF4" w:rsidR="006A77CE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11,6</w:t>
            </w:r>
          </w:p>
        </w:tc>
      </w:tr>
      <w:tr w:rsidR="00927DF4" w:rsidRPr="00F35576" w14:paraId="74EEBB6E" w14:textId="77777777" w:rsidTr="00716494">
        <w:trPr>
          <w:trHeight w:val="315"/>
        </w:trPr>
        <w:tc>
          <w:tcPr>
            <w:tcW w:w="959" w:type="dxa"/>
            <w:noWrap/>
            <w:hideMark/>
          </w:tcPr>
          <w:p w14:paraId="7232091F" w14:textId="3015B3A9" w:rsidR="00927DF4" w:rsidRPr="00F35576" w:rsidRDefault="000A5CDD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 xml:space="preserve"> </w:t>
            </w:r>
            <w:r w:rsidR="00D67158" w:rsidRPr="00F35576">
              <w:rPr>
                <w:sz w:val="22"/>
              </w:rPr>
              <w:t xml:space="preserve"> </w:t>
            </w:r>
            <w:r w:rsidRPr="00F35576">
              <w:rPr>
                <w:sz w:val="22"/>
              </w:rPr>
              <w:t xml:space="preserve"> </w:t>
            </w:r>
            <w:r w:rsidR="00927DF4" w:rsidRPr="00F35576">
              <w:rPr>
                <w:sz w:val="22"/>
              </w:rPr>
              <w:t>10</w:t>
            </w:r>
          </w:p>
        </w:tc>
        <w:tc>
          <w:tcPr>
            <w:tcW w:w="2551" w:type="dxa"/>
            <w:noWrap/>
            <w:hideMark/>
          </w:tcPr>
          <w:p w14:paraId="0494D6D6" w14:textId="77777777" w:rsidR="00927DF4" w:rsidRPr="00F35576" w:rsidRDefault="00927DF4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Kūno kultūros ir sporto programa</w:t>
            </w:r>
          </w:p>
        </w:tc>
        <w:tc>
          <w:tcPr>
            <w:tcW w:w="1418" w:type="dxa"/>
            <w:noWrap/>
          </w:tcPr>
          <w:p w14:paraId="58A105C4" w14:textId="77777777" w:rsidR="00927DF4" w:rsidRPr="00F35576" w:rsidRDefault="00927DF4" w:rsidP="00716494">
            <w:pPr>
              <w:rPr>
                <w:sz w:val="22"/>
              </w:rPr>
            </w:pPr>
          </w:p>
          <w:p w14:paraId="4595FFD3" w14:textId="34671F06" w:rsidR="006A77CE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557,9</w:t>
            </w:r>
          </w:p>
        </w:tc>
        <w:tc>
          <w:tcPr>
            <w:tcW w:w="1276" w:type="dxa"/>
            <w:noWrap/>
          </w:tcPr>
          <w:p w14:paraId="731DF574" w14:textId="77777777" w:rsidR="00927DF4" w:rsidRPr="00F35576" w:rsidRDefault="00927DF4" w:rsidP="00716494">
            <w:pPr>
              <w:rPr>
                <w:sz w:val="22"/>
              </w:rPr>
            </w:pPr>
          </w:p>
          <w:p w14:paraId="354D8061" w14:textId="5F5E5FE5" w:rsidR="006A77CE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551,7</w:t>
            </w:r>
          </w:p>
        </w:tc>
        <w:tc>
          <w:tcPr>
            <w:tcW w:w="1417" w:type="dxa"/>
            <w:noWrap/>
          </w:tcPr>
          <w:p w14:paraId="4291BEAA" w14:textId="77777777" w:rsidR="00927DF4" w:rsidRPr="00F35576" w:rsidRDefault="00927DF4" w:rsidP="00716494">
            <w:pPr>
              <w:rPr>
                <w:sz w:val="22"/>
              </w:rPr>
            </w:pPr>
          </w:p>
          <w:p w14:paraId="11DB384F" w14:textId="6C4C5DDE" w:rsidR="006A77CE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-6,2</w:t>
            </w:r>
          </w:p>
        </w:tc>
        <w:tc>
          <w:tcPr>
            <w:tcW w:w="992" w:type="dxa"/>
            <w:noWrap/>
          </w:tcPr>
          <w:p w14:paraId="48B9ECE2" w14:textId="77777777" w:rsidR="00927DF4" w:rsidRPr="00F35576" w:rsidRDefault="00927DF4" w:rsidP="00716494">
            <w:pPr>
              <w:rPr>
                <w:sz w:val="22"/>
              </w:rPr>
            </w:pPr>
          </w:p>
          <w:p w14:paraId="3DE21F28" w14:textId="1FC16ED9" w:rsidR="006A77CE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98,9</w:t>
            </w:r>
          </w:p>
        </w:tc>
        <w:tc>
          <w:tcPr>
            <w:tcW w:w="1241" w:type="dxa"/>
            <w:noWrap/>
          </w:tcPr>
          <w:p w14:paraId="5AC63F04" w14:textId="77777777" w:rsidR="00927DF4" w:rsidRPr="00F35576" w:rsidRDefault="00927DF4" w:rsidP="00716494">
            <w:pPr>
              <w:rPr>
                <w:sz w:val="22"/>
              </w:rPr>
            </w:pPr>
          </w:p>
          <w:p w14:paraId="653D1F82" w14:textId="026C6189" w:rsidR="006A77CE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0,7</w:t>
            </w:r>
          </w:p>
        </w:tc>
      </w:tr>
      <w:tr w:rsidR="00927DF4" w:rsidRPr="00F35576" w14:paraId="3CF7646C" w14:textId="77777777" w:rsidTr="00716494">
        <w:trPr>
          <w:trHeight w:val="315"/>
        </w:trPr>
        <w:tc>
          <w:tcPr>
            <w:tcW w:w="959" w:type="dxa"/>
            <w:noWrap/>
            <w:hideMark/>
          </w:tcPr>
          <w:p w14:paraId="059958CF" w14:textId="75C20A65" w:rsidR="00927DF4" w:rsidRPr="00F35576" w:rsidRDefault="00D67158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 xml:space="preserve">  </w:t>
            </w:r>
            <w:r w:rsidR="000A5CDD" w:rsidRPr="00F35576">
              <w:rPr>
                <w:sz w:val="22"/>
              </w:rPr>
              <w:t xml:space="preserve"> </w:t>
            </w:r>
            <w:r w:rsidR="00927DF4" w:rsidRPr="00F35576">
              <w:rPr>
                <w:sz w:val="22"/>
              </w:rPr>
              <w:t>11</w:t>
            </w:r>
          </w:p>
        </w:tc>
        <w:tc>
          <w:tcPr>
            <w:tcW w:w="2551" w:type="dxa"/>
            <w:noWrap/>
            <w:hideMark/>
          </w:tcPr>
          <w:p w14:paraId="66F0BBC3" w14:textId="4285FC71" w:rsidR="00927DF4" w:rsidRPr="00F35576" w:rsidRDefault="00962C2D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 xml:space="preserve">Architektūros ir teritorijų planavimo </w:t>
            </w:r>
            <w:r w:rsidR="00927DF4" w:rsidRPr="00F35576">
              <w:rPr>
                <w:sz w:val="22"/>
              </w:rPr>
              <w:t>programa</w:t>
            </w:r>
          </w:p>
        </w:tc>
        <w:tc>
          <w:tcPr>
            <w:tcW w:w="1418" w:type="dxa"/>
            <w:noWrap/>
          </w:tcPr>
          <w:p w14:paraId="12E67986" w14:textId="77777777" w:rsidR="00927DF4" w:rsidRPr="00F35576" w:rsidRDefault="00927DF4" w:rsidP="00716494">
            <w:pPr>
              <w:rPr>
                <w:sz w:val="22"/>
              </w:rPr>
            </w:pPr>
          </w:p>
          <w:p w14:paraId="4E073586" w14:textId="2ED0B85D" w:rsidR="006A77CE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247,1</w:t>
            </w:r>
          </w:p>
        </w:tc>
        <w:tc>
          <w:tcPr>
            <w:tcW w:w="1276" w:type="dxa"/>
            <w:noWrap/>
          </w:tcPr>
          <w:p w14:paraId="183D987C" w14:textId="77777777" w:rsidR="00927DF4" w:rsidRPr="00F35576" w:rsidRDefault="00927DF4" w:rsidP="00716494">
            <w:pPr>
              <w:rPr>
                <w:sz w:val="22"/>
              </w:rPr>
            </w:pPr>
          </w:p>
          <w:p w14:paraId="7B06A98B" w14:textId="0E0F9894" w:rsidR="006A77CE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169,3</w:t>
            </w:r>
          </w:p>
        </w:tc>
        <w:tc>
          <w:tcPr>
            <w:tcW w:w="1417" w:type="dxa"/>
            <w:noWrap/>
          </w:tcPr>
          <w:p w14:paraId="075D1CD7" w14:textId="77777777" w:rsidR="00927DF4" w:rsidRPr="00F35576" w:rsidRDefault="00927DF4" w:rsidP="00716494">
            <w:pPr>
              <w:rPr>
                <w:sz w:val="22"/>
              </w:rPr>
            </w:pPr>
          </w:p>
          <w:p w14:paraId="16C0F027" w14:textId="1A282AFE" w:rsidR="006A77CE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-77,8</w:t>
            </w:r>
          </w:p>
        </w:tc>
        <w:tc>
          <w:tcPr>
            <w:tcW w:w="992" w:type="dxa"/>
            <w:noWrap/>
          </w:tcPr>
          <w:p w14:paraId="1205FF4F" w14:textId="77777777" w:rsidR="00927DF4" w:rsidRPr="00F35576" w:rsidRDefault="00927DF4" w:rsidP="00716494">
            <w:pPr>
              <w:rPr>
                <w:sz w:val="22"/>
              </w:rPr>
            </w:pPr>
          </w:p>
          <w:p w14:paraId="11E28717" w14:textId="0B20338C" w:rsidR="006A77CE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68,5</w:t>
            </w:r>
          </w:p>
        </w:tc>
        <w:tc>
          <w:tcPr>
            <w:tcW w:w="1241" w:type="dxa"/>
            <w:noWrap/>
          </w:tcPr>
          <w:p w14:paraId="6D663E06" w14:textId="77777777" w:rsidR="00927DF4" w:rsidRPr="00F35576" w:rsidRDefault="00927DF4" w:rsidP="00716494">
            <w:pPr>
              <w:rPr>
                <w:sz w:val="22"/>
              </w:rPr>
            </w:pPr>
          </w:p>
          <w:p w14:paraId="55B93371" w14:textId="066666EB" w:rsidR="006A77CE" w:rsidRPr="00F35576" w:rsidRDefault="006A77CE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0,2</w:t>
            </w:r>
          </w:p>
        </w:tc>
      </w:tr>
      <w:tr w:rsidR="00927DF4" w:rsidRPr="00F35576" w14:paraId="6A7E6E35" w14:textId="77777777" w:rsidTr="00716494">
        <w:trPr>
          <w:trHeight w:val="315"/>
        </w:trPr>
        <w:tc>
          <w:tcPr>
            <w:tcW w:w="959" w:type="dxa"/>
            <w:noWrap/>
            <w:hideMark/>
          </w:tcPr>
          <w:p w14:paraId="242A4595" w14:textId="77777777" w:rsidR="00927DF4" w:rsidRPr="00F35576" w:rsidRDefault="00927DF4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04BC1FCD" w14:textId="3DBD07F8" w:rsidR="00927DF4" w:rsidRPr="00F35576" w:rsidRDefault="00070D59" w:rsidP="00070D59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           </w:t>
            </w:r>
            <w:r w:rsidR="00927DF4" w:rsidRPr="00F35576">
              <w:rPr>
                <w:b/>
                <w:bCs/>
                <w:sz w:val="22"/>
              </w:rPr>
              <w:t xml:space="preserve">Iš viso </w:t>
            </w:r>
          </w:p>
        </w:tc>
        <w:tc>
          <w:tcPr>
            <w:tcW w:w="1418" w:type="dxa"/>
            <w:noWrap/>
          </w:tcPr>
          <w:p w14:paraId="401CB791" w14:textId="2186E6DE" w:rsidR="00927DF4" w:rsidRPr="00F35576" w:rsidRDefault="006A77CE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82073,8</w:t>
            </w:r>
          </w:p>
        </w:tc>
        <w:tc>
          <w:tcPr>
            <w:tcW w:w="1276" w:type="dxa"/>
            <w:noWrap/>
          </w:tcPr>
          <w:p w14:paraId="28BB0314" w14:textId="4F538D8B" w:rsidR="00927DF4" w:rsidRPr="00F35576" w:rsidRDefault="006A77CE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78119,8</w:t>
            </w:r>
          </w:p>
        </w:tc>
        <w:tc>
          <w:tcPr>
            <w:tcW w:w="1417" w:type="dxa"/>
            <w:noWrap/>
          </w:tcPr>
          <w:p w14:paraId="2971E218" w14:textId="5369DE7E" w:rsidR="00927DF4" w:rsidRPr="00F35576" w:rsidRDefault="006A77CE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-3954,0</w:t>
            </w:r>
          </w:p>
        </w:tc>
        <w:tc>
          <w:tcPr>
            <w:tcW w:w="992" w:type="dxa"/>
            <w:noWrap/>
          </w:tcPr>
          <w:p w14:paraId="10FB85AB" w14:textId="1F896F2D" w:rsidR="00927DF4" w:rsidRPr="00F35576" w:rsidRDefault="006A77CE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95,2</w:t>
            </w:r>
          </w:p>
        </w:tc>
        <w:tc>
          <w:tcPr>
            <w:tcW w:w="1241" w:type="dxa"/>
            <w:noWrap/>
          </w:tcPr>
          <w:p w14:paraId="1C43A786" w14:textId="767ADE4C" w:rsidR="00927DF4" w:rsidRPr="00F35576" w:rsidRDefault="006A77CE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100,0</w:t>
            </w:r>
          </w:p>
        </w:tc>
      </w:tr>
    </w:tbl>
    <w:p w14:paraId="0F56DFBE" w14:textId="77777777" w:rsidR="00927DF4" w:rsidRPr="00F35576" w:rsidRDefault="00927DF4" w:rsidP="00927DF4">
      <w:pPr>
        <w:jc w:val="both"/>
        <w:rPr>
          <w:szCs w:val="24"/>
        </w:rPr>
      </w:pPr>
    </w:p>
    <w:p w14:paraId="12D23280" w14:textId="1ADA1062" w:rsidR="00927DF4" w:rsidRPr="00F35576" w:rsidRDefault="00927DF4" w:rsidP="00A3535C">
      <w:pPr>
        <w:ind w:firstLine="993"/>
        <w:jc w:val="both"/>
        <w:rPr>
          <w:szCs w:val="24"/>
        </w:rPr>
      </w:pPr>
      <w:r w:rsidRPr="00F35576">
        <w:rPr>
          <w:szCs w:val="24"/>
        </w:rPr>
        <w:t xml:space="preserve">Pagal </w:t>
      </w:r>
      <w:r w:rsidR="00671075">
        <w:rPr>
          <w:szCs w:val="24"/>
        </w:rPr>
        <w:t>S</w:t>
      </w:r>
      <w:r w:rsidRPr="00F35576">
        <w:rPr>
          <w:szCs w:val="24"/>
        </w:rPr>
        <w:t xml:space="preserve">avivaldybės biudžeto </w:t>
      </w:r>
      <w:r w:rsidR="003377BD">
        <w:rPr>
          <w:szCs w:val="24"/>
        </w:rPr>
        <w:t xml:space="preserve">išlaidų </w:t>
      </w:r>
      <w:r w:rsidRPr="00F35576">
        <w:rPr>
          <w:szCs w:val="24"/>
        </w:rPr>
        <w:t xml:space="preserve">funkcinę klasifikaciją </w:t>
      </w:r>
      <w:r w:rsidR="00664989">
        <w:rPr>
          <w:szCs w:val="24"/>
        </w:rPr>
        <w:t>(3 lentelė)</w:t>
      </w:r>
      <w:r w:rsidR="00664989" w:rsidRPr="00664989">
        <w:rPr>
          <w:szCs w:val="24"/>
        </w:rPr>
        <w:t xml:space="preserve"> </w:t>
      </w:r>
      <w:r w:rsidR="00664989" w:rsidRPr="00F35576">
        <w:rPr>
          <w:szCs w:val="24"/>
        </w:rPr>
        <w:t xml:space="preserve">bendroms valstybės paslaugoms buvo </w:t>
      </w:r>
      <w:r w:rsidR="00664989">
        <w:rPr>
          <w:szCs w:val="24"/>
        </w:rPr>
        <w:t>panaudot</w:t>
      </w:r>
      <w:r w:rsidR="00664989" w:rsidRPr="00F35576">
        <w:rPr>
          <w:szCs w:val="24"/>
        </w:rPr>
        <w:t xml:space="preserve">a 7 360,6 tūkst. eurų, </w:t>
      </w:r>
      <w:r w:rsidR="00664989">
        <w:rPr>
          <w:szCs w:val="24"/>
        </w:rPr>
        <w:t>arba</w:t>
      </w:r>
      <w:r w:rsidR="00664989" w:rsidRPr="00F35576">
        <w:rPr>
          <w:szCs w:val="24"/>
        </w:rPr>
        <w:t xml:space="preserve"> 96,7 proc.</w:t>
      </w:r>
      <w:r w:rsidR="004644B5">
        <w:rPr>
          <w:szCs w:val="24"/>
        </w:rPr>
        <w:t xml:space="preserve"> nuo patikslinto plano</w:t>
      </w:r>
      <w:r w:rsidR="00664989">
        <w:rPr>
          <w:szCs w:val="24"/>
        </w:rPr>
        <w:t xml:space="preserve">, </w:t>
      </w:r>
      <w:r w:rsidR="004644B5">
        <w:rPr>
          <w:szCs w:val="24"/>
        </w:rPr>
        <w:t xml:space="preserve">viešajai tvarkai ir visuomenės apsaugai panaudota 884,6 tūkst. eurų, arba 99,9 proc., </w:t>
      </w:r>
      <w:r w:rsidR="004644B5" w:rsidRPr="00F35576">
        <w:rPr>
          <w:szCs w:val="24"/>
        </w:rPr>
        <w:t xml:space="preserve">ekonomikai – 8 621,5 tūkst. eurų, </w:t>
      </w:r>
      <w:r w:rsidR="004644B5">
        <w:rPr>
          <w:szCs w:val="24"/>
        </w:rPr>
        <w:t xml:space="preserve">arba </w:t>
      </w:r>
      <w:r w:rsidR="004644B5" w:rsidRPr="00F35576">
        <w:rPr>
          <w:szCs w:val="24"/>
        </w:rPr>
        <w:t>91,2 proc.,</w:t>
      </w:r>
      <w:r w:rsidR="004644B5">
        <w:rPr>
          <w:szCs w:val="24"/>
        </w:rPr>
        <w:t xml:space="preserve"> aplinkos apsaugai </w:t>
      </w:r>
      <w:r w:rsidR="004644B5" w:rsidRPr="00F35576">
        <w:rPr>
          <w:szCs w:val="24"/>
        </w:rPr>
        <w:t>–</w:t>
      </w:r>
      <w:r w:rsidR="004644B5">
        <w:rPr>
          <w:szCs w:val="24"/>
        </w:rPr>
        <w:t xml:space="preserve"> 3 274,1 tūkst. eurų, planas įvykdytas 95,5 proc., b</w:t>
      </w:r>
      <w:r w:rsidR="004644B5" w:rsidRPr="00F35576">
        <w:rPr>
          <w:szCs w:val="24"/>
        </w:rPr>
        <w:t>ūstui ir komunaliniam ūkiui</w:t>
      </w:r>
      <w:r w:rsidR="004644B5">
        <w:rPr>
          <w:szCs w:val="24"/>
        </w:rPr>
        <w:t xml:space="preserve"> </w:t>
      </w:r>
      <w:r w:rsidR="004644B5" w:rsidRPr="00F35576">
        <w:rPr>
          <w:szCs w:val="24"/>
        </w:rPr>
        <w:t>– 3</w:t>
      </w:r>
      <w:r w:rsidR="004644B5">
        <w:rPr>
          <w:szCs w:val="24"/>
        </w:rPr>
        <w:t xml:space="preserve"> </w:t>
      </w:r>
      <w:r w:rsidR="004644B5" w:rsidRPr="00F35576">
        <w:rPr>
          <w:szCs w:val="24"/>
        </w:rPr>
        <w:t xml:space="preserve">571,1 tūkst. eurų, </w:t>
      </w:r>
      <w:r w:rsidR="004644B5">
        <w:rPr>
          <w:szCs w:val="24"/>
        </w:rPr>
        <w:t xml:space="preserve">arba </w:t>
      </w:r>
      <w:r w:rsidR="004644B5" w:rsidRPr="00F35576">
        <w:rPr>
          <w:szCs w:val="24"/>
        </w:rPr>
        <w:t>97,9 proc.</w:t>
      </w:r>
      <w:r w:rsidR="004644B5">
        <w:rPr>
          <w:szCs w:val="24"/>
        </w:rPr>
        <w:t>, p</w:t>
      </w:r>
      <w:r w:rsidR="004644B5" w:rsidRPr="00F35576">
        <w:rPr>
          <w:szCs w:val="24"/>
        </w:rPr>
        <w:t xml:space="preserve">oilsiui, kultūrai ir religijai </w:t>
      </w:r>
      <w:r w:rsidR="004644B5">
        <w:rPr>
          <w:szCs w:val="24"/>
        </w:rPr>
        <w:t>panaudot</w:t>
      </w:r>
      <w:r w:rsidR="004644B5" w:rsidRPr="00F35576">
        <w:rPr>
          <w:szCs w:val="24"/>
        </w:rPr>
        <w:t xml:space="preserve">a 7 507,0 tūkst. eurų, </w:t>
      </w:r>
      <w:r w:rsidR="004644B5">
        <w:rPr>
          <w:szCs w:val="24"/>
        </w:rPr>
        <w:t xml:space="preserve">arba </w:t>
      </w:r>
      <w:r w:rsidR="004644B5" w:rsidRPr="00F35576">
        <w:rPr>
          <w:szCs w:val="24"/>
        </w:rPr>
        <w:t>94,4 proc.</w:t>
      </w:r>
      <w:r w:rsidR="003377BD">
        <w:rPr>
          <w:szCs w:val="24"/>
        </w:rPr>
        <w:t xml:space="preserve"> </w:t>
      </w:r>
      <w:r w:rsidR="004644B5">
        <w:rPr>
          <w:szCs w:val="24"/>
        </w:rPr>
        <w:t>D</w:t>
      </w:r>
      <w:r w:rsidRPr="00F35576">
        <w:rPr>
          <w:szCs w:val="24"/>
        </w:rPr>
        <w:t xml:space="preserve">idžioji </w:t>
      </w:r>
      <w:r w:rsidR="00D03A5B">
        <w:rPr>
          <w:szCs w:val="24"/>
        </w:rPr>
        <w:t xml:space="preserve">asignavimų </w:t>
      </w:r>
      <w:r w:rsidRPr="00F35576">
        <w:rPr>
          <w:szCs w:val="24"/>
        </w:rPr>
        <w:t>įvykdymo dalis – iš viso 3</w:t>
      </w:r>
      <w:r w:rsidR="003A638F" w:rsidRPr="00F35576">
        <w:rPr>
          <w:szCs w:val="24"/>
        </w:rPr>
        <w:t>6</w:t>
      </w:r>
      <w:r w:rsidRPr="00F35576">
        <w:rPr>
          <w:szCs w:val="24"/>
        </w:rPr>
        <w:t> </w:t>
      </w:r>
      <w:r w:rsidR="0080352E" w:rsidRPr="00F35576">
        <w:rPr>
          <w:szCs w:val="24"/>
        </w:rPr>
        <w:t>5</w:t>
      </w:r>
      <w:r w:rsidR="003A638F" w:rsidRPr="00F35576">
        <w:rPr>
          <w:szCs w:val="24"/>
        </w:rPr>
        <w:t>33</w:t>
      </w:r>
      <w:r w:rsidRPr="00F35576">
        <w:rPr>
          <w:szCs w:val="24"/>
        </w:rPr>
        <w:t>,</w:t>
      </w:r>
      <w:r w:rsidR="003A638F" w:rsidRPr="00F35576">
        <w:rPr>
          <w:szCs w:val="24"/>
        </w:rPr>
        <w:t>5</w:t>
      </w:r>
      <w:r w:rsidRPr="00F35576">
        <w:rPr>
          <w:szCs w:val="24"/>
        </w:rPr>
        <w:t xml:space="preserve"> tūkst. eurų, tai yra net 4</w:t>
      </w:r>
      <w:r w:rsidR="0080352E" w:rsidRPr="00F35576">
        <w:rPr>
          <w:szCs w:val="24"/>
        </w:rPr>
        <w:t>6</w:t>
      </w:r>
      <w:r w:rsidRPr="00F35576">
        <w:rPr>
          <w:szCs w:val="24"/>
        </w:rPr>
        <w:t>,</w:t>
      </w:r>
      <w:r w:rsidR="0080352E" w:rsidRPr="00F35576">
        <w:rPr>
          <w:szCs w:val="24"/>
        </w:rPr>
        <w:t>8</w:t>
      </w:r>
      <w:r w:rsidRPr="00F35576">
        <w:rPr>
          <w:szCs w:val="24"/>
        </w:rPr>
        <w:t xml:space="preserve"> proc. visų asignavimų sudaro </w:t>
      </w:r>
      <w:r w:rsidR="00D03A5B">
        <w:rPr>
          <w:szCs w:val="24"/>
        </w:rPr>
        <w:t xml:space="preserve">asignavimai </w:t>
      </w:r>
      <w:r w:rsidRPr="00F35576">
        <w:rPr>
          <w:szCs w:val="24"/>
        </w:rPr>
        <w:t>švietimui.</w:t>
      </w:r>
      <w:r w:rsidR="00664989">
        <w:rPr>
          <w:szCs w:val="24"/>
        </w:rPr>
        <w:t xml:space="preserve"> </w:t>
      </w:r>
      <w:r w:rsidRPr="00F35576">
        <w:rPr>
          <w:szCs w:val="24"/>
        </w:rPr>
        <w:t xml:space="preserve">Socialinės apsaugos funkcijai vykdyti </w:t>
      </w:r>
      <w:r w:rsidR="00D8023C">
        <w:rPr>
          <w:szCs w:val="24"/>
        </w:rPr>
        <w:t xml:space="preserve">asignavimai </w:t>
      </w:r>
      <w:r w:rsidR="00F12E9F" w:rsidRPr="00F35576">
        <w:rPr>
          <w:szCs w:val="24"/>
        </w:rPr>
        <w:t>sudar</w:t>
      </w:r>
      <w:r w:rsidR="00664989">
        <w:rPr>
          <w:szCs w:val="24"/>
        </w:rPr>
        <w:t>o</w:t>
      </w:r>
      <w:r w:rsidR="000E5398" w:rsidRPr="00F35576">
        <w:rPr>
          <w:szCs w:val="24"/>
        </w:rPr>
        <w:t xml:space="preserve"> 9</w:t>
      </w:r>
      <w:r w:rsidR="005844A1">
        <w:rPr>
          <w:szCs w:val="24"/>
        </w:rPr>
        <w:t xml:space="preserve"> </w:t>
      </w:r>
      <w:r w:rsidR="000E5398" w:rsidRPr="00F35576">
        <w:rPr>
          <w:szCs w:val="24"/>
        </w:rPr>
        <w:t xml:space="preserve">283,4 tūkst. </w:t>
      </w:r>
      <w:r w:rsidR="00B05FEA" w:rsidRPr="00F35576">
        <w:rPr>
          <w:szCs w:val="24"/>
        </w:rPr>
        <w:t>e</w:t>
      </w:r>
      <w:r w:rsidR="000E5398" w:rsidRPr="00F35576">
        <w:rPr>
          <w:szCs w:val="24"/>
        </w:rPr>
        <w:t>ur</w:t>
      </w:r>
      <w:r w:rsidR="00B05FEA" w:rsidRPr="00F35576">
        <w:rPr>
          <w:szCs w:val="24"/>
        </w:rPr>
        <w:t>ų</w:t>
      </w:r>
      <w:r w:rsidR="00664989">
        <w:rPr>
          <w:szCs w:val="24"/>
        </w:rPr>
        <w:t xml:space="preserve">, asignavimų planas palyginus su patikslintu planu įvykdytas 89,0 proc. </w:t>
      </w:r>
      <w:r w:rsidR="00640E63">
        <w:rPr>
          <w:szCs w:val="24"/>
        </w:rPr>
        <w:t xml:space="preserve">Iš viso išlaidų planas įvykdytas 95,2 proc. nuo patikslinto plano. </w:t>
      </w:r>
      <w:r w:rsidR="000579D5" w:rsidRPr="00F35576">
        <w:rPr>
          <w:szCs w:val="24"/>
        </w:rPr>
        <w:t>Metų eigoje asignavimai tarp funkcijų keitėsi dėl teisės aktų pasikeitimo, gautų viršplaninių pajamų, asignavimų valdytojų poreikių.</w:t>
      </w:r>
    </w:p>
    <w:p w14:paraId="24E80E00" w14:textId="3AB34210" w:rsidR="00927DF4" w:rsidRPr="00F35576" w:rsidRDefault="00671075" w:rsidP="00A3535C">
      <w:pPr>
        <w:ind w:firstLine="993"/>
        <w:jc w:val="both"/>
        <w:rPr>
          <w:szCs w:val="24"/>
        </w:rPr>
      </w:pPr>
      <w:r>
        <w:rPr>
          <w:szCs w:val="24"/>
        </w:rPr>
        <w:t>S</w:t>
      </w:r>
      <w:r w:rsidR="00927DF4" w:rsidRPr="00F35576">
        <w:rPr>
          <w:szCs w:val="24"/>
        </w:rPr>
        <w:t xml:space="preserve">avivaldybės biudžeto </w:t>
      </w:r>
      <w:r w:rsidR="003377BD">
        <w:rPr>
          <w:szCs w:val="24"/>
        </w:rPr>
        <w:t xml:space="preserve">išlaidos </w:t>
      </w:r>
      <w:r w:rsidR="00927DF4" w:rsidRPr="00F35576">
        <w:rPr>
          <w:szCs w:val="24"/>
        </w:rPr>
        <w:t>pagal valstybės funkcijas 202</w:t>
      </w:r>
      <w:r w:rsidR="00AB2C83" w:rsidRPr="00F35576">
        <w:rPr>
          <w:szCs w:val="24"/>
        </w:rPr>
        <w:t>4</w:t>
      </w:r>
      <w:r w:rsidR="00927DF4" w:rsidRPr="00F35576">
        <w:rPr>
          <w:szCs w:val="24"/>
        </w:rPr>
        <w:t xml:space="preserve"> m. gruodžio 31 d. pateikiam</w:t>
      </w:r>
      <w:r w:rsidR="002F3834">
        <w:rPr>
          <w:szCs w:val="24"/>
        </w:rPr>
        <w:t>os</w:t>
      </w:r>
      <w:r w:rsidR="00927DF4" w:rsidRPr="00F35576">
        <w:rPr>
          <w:szCs w:val="24"/>
        </w:rPr>
        <w:t xml:space="preserve"> 3</w:t>
      </w:r>
      <w:r>
        <w:rPr>
          <w:szCs w:val="24"/>
        </w:rPr>
        <w:t xml:space="preserve"> </w:t>
      </w:r>
      <w:r w:rsidR="00927DF4" w:rsidRPr="00F35576">
        <w:rPr>
          <w:szCs w:val="24"/>
        </w:rPr>
        <w:t>lentelėje.</w:t>
      </w:r>
    </w:p>
    <w:p w14:paraId="756DE3FF" w14:textId="77777777" w:rsidR="00927DF4" w:rsidRPr="00F35576" w:rsidRDefault="00927DF4" w:rsidP="00927DF4">
      <w:pPr>
        <w:jc w:val="both"/>
        <w:rPr>
          <w:szCs w:val="24"/>
        </w:rPr>
      </w:pPr>
      <w:r w:rsidRPr="00F35576">
        <w:rPr>
          <w:szCs w:val="24"/>
        </w:rPr>
        <w:tab/>
      </w:r>
      <w:r w:rsidRPr="00F35576">
        <w:rPr>
          <w:szCs w:val="24"/>
        </w:rPr>
        <w:tab/>
      </w:r>
      <w:r w:rsidRPr="00F35576">
        <w:rPr>
          <w:szCs w:val="24"/>
        </w:rPr>
        <w:tab/>
      </w:r>
      <w:r w:rsidRPr="00F35576">
        <w:rPr>
          <w:szCs w:val="24"/>
        </w:rPr>
        <w:tab/>
      </w:r>
      <w:r w:rsidRPr="00F35576">
        <w:rPr>
          <w:szCs w:val="24"/>
        </w:rPr>
        <w:tab/>
        <w:t xml:space="preserve">                 3 lentelė (tūkst. eurų)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1076"/>
        <w:gridCol w:w="2576"/>
        <w:gridCol w:w="1276"/>
        <w:gridCol w:w="1276"/>
        <w:gridCol w:w="1417"/>
        <w:gridCol w:w="992"/>
        <w:gridCol w:w="1241"/>
      </w:tblGrid>
      <w:tr w:rsidR="00563698" w:rsidRPr="00F35576" w14:paraId="65253937" w14:textId="77777777" w:rsidTr="00563698">
        <w:trPr>
          <w:trHeight w:val="1304"/>
        </w:trPr>
        <w:tc>
          <w:tcPr>
            <w:tcW w:w="1076" w:type="dxa"/>
            <w:hideMark/>
          </w:tcPr>
          <w:p w14:paraId="13D0B137" w14:textId="77777777" w:rsidR="00563698" w:rsidRPr="00F35576" w:rsidRDefault="00563698" w:rsidP="00716494">
            <w:pPr>
              <w:jc w:val="center"/>
              <w:rPr>
                <w:sz w:val="22"/>
              </w:rPr>
            </w:pPr>
            <w:r w:rsidRPr="00F35576">
              <w:rPr>
                <w:sz w:val="22"/>
              </w:rPr>
              <w:t xml:space="preserve">Išlaidų funkcinės </w:t>
            </w:r>
            <w:proofErr w:type="spellStart"/>
            <w:r w:rsidRPr="00F35576">
              <w:rPr>
                <w:sz w:val="22"/>
              </w:rPr>
              <w:t>klasifika-cijos</w:t>
            </w:r>
            <w:proofErr w:type="spellEnd"/>
            <w:r w:rsidRPr="00F35576">
              <w:rPr>
                <w:sz w:val="22"/>
              </w:rPr>
              <w:t xml:space="preserve"> kodas</w:t>
            </w:r>
          </w:p>
        </w:tc>
        <w:tc>
          <w:tcPr>
            <w:tcW w:w="2576" w:type="dxa"/>
            <w:hideMark/>
          </w:tcPr>
          <w:p w14:paraId="482B3CF5" w14:textId="77777777" w:rsidR="00563698" w:rsidRPr="00F35576" w:rsidRDefault="00563698" w:rsidP="00716494">
            <w:pPr>
              <w:jc w:val="center"/>
              <w:rPr>
                <w:sz w:val="22"/>
              </w:rPr>
            </w:pPr>
          </w:p>
          <w:p w14:paraId="3DCE62C3" w14:textId="77777777" w:rsidR="00563698" w:rsidRPr="00F35576" w:rsidRDefault="00563698" w:rsidP="00716494">
            <w:pPr>
              <w:jc w:val="center"/>
              <w:rPr>
                <w:sz w:val="22"/>
              </w:rPr>
            </w:pPr>
          </w:p>
          <w:p w14:paraId="31AFB1ED" w14:textId="77777777" w:rsidR="00563698" w:rsidRPr="00F35576" w:rsidRDefault="00563698" w:rsidP="00716494">
            <w:pPr>
              <w:jc w:val="center"/>
              <w:rPr>
                <w:sz w:val="22"/>
              </w:rPr>
            </w:pPr>
            <w:r w:rsidRPr="00F35576">
              <w:rPr>
                <w:sz w:val="22"/>
              </w:rPr>
              <w:t>Išlaidų pavadinimas</w:t>
            </w:r>
          </w:p>
        </w:tc>
        <w:tc>
          <w:tcPr>
            <w:tcW w:w="1276" w:type="dxa"/>
            <w:hideMark/>
          </w:tcPr>
          <w:p w14:paraId="3C4997D5" w14:textId="77777777" w:rsidR="00563698" w:rsidRPr="00F35576" w:rsidRDefault="00563698" w:rsidP="00716494">
            <w:pPr>
              <w:jc w:val="center"/>
              <w:rPr>
                <w:sz w:val="22"/>
              </w:rPr>
            </w:pPr>
          </w:p>
          <w:p w14:paraId="6E528BD6" w14:textId="774EFF8D" w:rsidR="00563698" w:rsidRPr="00F35576" w:rsidRDefault="00563698" w:rsidP="00AB2C83">
            <w:pPr>
              <w:jc w:val="center"/>
              <w:rPr>
                <w:sz w:val="22"/>
              </w:rPr>
            </w:pPr>
            <w:r w:rsidRPr="00F35576">
              <w:rPr>
                <w:sz w:val="22"/>
              </w:rPr>
              <w:t>2024 m. patikslintas planas</w:t>
            </w:r>
          </w:p>
        </w:tc>
        <w:tc>
          <w:tcPr>
            <w:tcW w:w="1276" w:type="dxa"/>
            <w:hideMark/>
          </w:tcPr>
          <w:p w14:paraId="6FCB7931" w14:textId="77777777" w:rsidR="00563698" w:rsidRPr="00F35576" w:rsidRDefault="00563698" w:rsidP="00716494">
            <w:pPr>
              <w:jc w:val="center"/>
              <w:rPr>
                <w:sz w:val="22"/>
              </w:rPr>
            </w:pPr>
          </w:p>
          <w:p w14:paraId="6BF52EBB" w14:textId="46EC0458" w:rsidR="00563698" w:rsidRPr="00F35576" w:rsidRDefault="00563698" w:rsidP="00AB2C83">
            <w:pPr>
              <w:jc w:val="center"/>
              <w:rPr>
                <w:sz w:val="22"/>
              </w:rPr>
            </w:pPr>
            <w:r w:rsidRPr="00F35576">
              <w:rPr>
                <w:sz w:val="22"/>
              </w:rPr>
              <w:t>2024 m. įvykdymas</w:t>
            </w:r>
          </w:p>
        </w:tc>
        <w:tc>
          <w:tcPr>
            <w:tcW w:w="1417" w:type="dxa"/>
            <w:hideMark/>
          </w:tcPr>
          <w:p w14:paraId="380EA55C" w14:textId="77777777" w:rsidR="00563698" w:rsidRPr="00F35576" w:rsidRDefault="00563698" w:rsidP="00716494">
            <w:pPr>
              <w:jc w:val="center"/>
              <w:rPr>
                <w:sz w:val="22"/>
              </w:rPr>
            </w:pPr>
          </w:p>
          <w:p w14:paraId="24EA83C7" w14:textId="691A76BF" w:rsidR="00563698" w:rsidRPr="00F35576" w:rsidRDefault="00563698" w:rsidP="00CB61B2">
            <w:pPr>
              <w:jc w:val="center"/>
              <w:rPr>
                <w:sz w:val="22"/>
              </w:rPr>
            </w:pPr>
            <w:r w:rsidRPr="00F35576">
              <w:rPr>
                <w:sz w:val="22"/>
              </w:rPr>
              <w:t>Nukrypimai      (viršyta; -neįvykdyta)</w:t>
            </w:r>
          </w:p>
        </w:tc>
        <w:tc>
          <w:tcPr>
            <w:tcW w:w="992" w:type="dxa"/>
          </w:tcPr>
          <w:p w14:paraId="2641E61E" w14:textId="77777777" w:rsidR="00563698" w:rsidRPr="00F35576" w:rsidRDefault="00563698" w:rsidP="00716494">
            <w:pPr>
              <w:jc w:val="center"/>
              <w:rPr>
                <w:sz w:val="22"/>
              </w:rPr>
            </w:pPr>
          </w:p>
          <w:p w14:paraId="4234AC4E" w14:textId="1A8419D9" w:rsidR="00563698" w:rsidRPr="00F35576" w:rsidRDefault="00563698" w:rsidP="00716494">
            <w:pPr>
              <w:jc w:val="center"/>
              <w:rPr>
                <w:sz w:val="22"/>
              </w:rPr>
            </w:pPr>
            <w:proofErr w:type="spellStart"/>
            <w:r w:rsidRPr="00F35576">
              <w:rPr>
                <w:sz w:val="22"/>
              </w:rPr>
              <w:t>Įvykdy-mo</w:t>
            </w:r>
            <w:proofErr w:type="spellEnd"/>
            <w:r w:rsidRPr="00F35576">
              <w:rPr>
                <w:sz w:val="22"/>
              </w:rPr>
              <w:t xml:space="preserve"> proc.</w:t>
            </w:r>
          </w:p>
        </w:tc>
        <w:tc>
          <w:tcPr>
            <w:tcW w:w="1241" w:type="dxa"/>
            <w:hideMark/>
          </w:tcPr>
          <w:p w14:paraId="29F26C89" w14:textId="74E44519" w:rsidR="00563698" w:rsidRPr="00F35576" w:rsidRDefault="00563698" w:rsidP="00444E98">
            <w:pPr>
              <w:jc w:val="center"/>
              <w:rPr>
                <w:sz w:val="22"/>
              </w:rPr>
            </w:pPr>
            <w:r w:rsidRPr="00F35576">
              <w:rPr>
                <w:sz w:val="22"/>
              </w:rPr>
              <w:t xml:space="preserve">Įvykdymo proc. dalis nuo visų </w:t>
            </w:r>
            <w:r w:rsidR="00444E98">
              <w:rPr>
                <w:sz w:val="22"/>
              </w:rPr>
              <w:t>išlaidų</w:t>
            </w:r>
          </w:p>
        </w:tc>
      </w:tr>
      <w:tr w:rsidR="00A27321" w:rsidRPr="00F35576" w14:paraId="341AAFEA" w14:textId="77777777" w:rsidTr="00563698">
        <w:trPr>
          <w:trHeight w:val="302"/>
        </w:trPr>
        <w:tc>
          <w:tcPr>
            <w:tcW w:w="1076" w:type="dxa"/>
            <w:noWrap/>
            <w:hideMark/>
          </w:tcPr>
          <w:p w14:paraId="4593B367" w14:textId="4D254406" w:rsidR="00A27321" w:rsidRPr="00F35576" w:rsidRDefault="00A27321" w:rsidP="00716494">
            <w:pPr>
              <w:jc w:val="center"/>
              <w:rPr>
                <w:sz w:val="22"/>
              </w:rPr>
            </w:pPr>
            <w:r w:rsidRPr="00F35576">
              <w:rPr>
                <w:sz w:val="22"/>
              </w:rPr>
              <w:t>01</w:t>
            </w:r>
          </w:p>
        </w:tc>
        <w:tc>
          <w:tcPr>
            <w:tcW w:w="2576" w:type="dxa"/>
            <w:noWrap/>
            <w:hideMark/>
          </w:tcPr>
          <w:p w14:paraId="4E564EC2" w14:textId="77777777" w:rsidR="00A27321" w:rsidRPr="00F35576" w:rsidRDefault="00A27321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Bendros valstybės paslaugos</w:t>
            </w:r>
          </w:p>
        </w:tc>
        <w:tc>
          <w:tcPr>
            <w:tcW w:w="1276" w:type="dxa"/>
            <w:noWrap/>
          </w:tcPr>
          <w:p w14:paraId="1E9804E2" w14:textId="1DC1AF17" w:rsidR="00A27321" w:rsidRPr="00F35576" w:rsidRDefault="00A27321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7612,2</w:t>
            </w:r>
          </w:p>
        </w:tc>
        <w:tc>
          <w:tcPr>
            <w:tcW w:w="1276" w:type="dxa"/>
            <w:noWrap/>
          </w:tcPr>
          <w:p w14:paraId="23C58F34" w14:textId="052B9969" w:rsidR="00A27321" w:rsidRPr="00F35576" w:rsidRDefault="00A27321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7360,6</w:t>
            </w:r>
          </w:p>
        </w:tc>
        <w:tc>
          <w:tcPr>
            <w:tcW w:w="1417" w:type="dxa"/>
            <w:noWrap/>
          </w:tcPr>
          <w:p w14:paraId="20217B9B" w14:textId="6F1A823F" w:rsidR="00A27321" w:rsidRPr="00F35576" w:rsidRDefault="00A27321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-251,6</w:t>
            </w:r>
          </w:p>
        </w:tc>
        <w:tc>
          <w:tcPr>
            <w:tcW w:w="992" w:type="dxa"/>
          </w:tcPr>
          <w:p w14:paraId="6445BC8A" w14:textId="77777777" w:rsidR="00A27321" w:rsidRPr="00F35576" w:rsidRDefault="00A27321" w:rsidP="00C24107">
            <w:pPr>
              <w:rPr>
                <w:sz w:val="22"/>
              </w:rPr>
            </w:pPr>
            <w:r w:rsidRPr="00F35576">
              <w:rPr>
                <w:sz w:val="22"/>
              </w:rPr>
              <w:t>96,7</w:t>
            </w:r>
          </w:p>
          <w:p w14:paraId="37AC4127" w14:textId="3A53A04E" w:rsidR="00A27321" w:rsidRPr="00F35576" w:rsidRDefault="00A27321" w:rsidP="00C24107">
            <w:pPr>
              <w:rPr>
                <w:sz w:val="22"/>
              </w:rPr>
            </w:pPr>
          </w:p>
        </w:tc>
        <w:tc>
          <w:tcPr>
            <w:tcW w:w="1241" w:type="dxa"/>
            <w:noWrap/>
          </w:tcPr>
          <w:p w14:paraId="03BDD9DA" w14:textId="5422F5CF" w:rsidR="00A27321" w:rsidRPr="00F35576" w:rsidRDefault="00A27321" w:rsidP="00C24107">
            <w:pPr>
              <w:rPr>
                <w:sz w:val="22"/>
              </w:rPr>
            </w:pPr>
            <w:r w:rsidRPr="00F35576">
              <w:rPr>
                <w:sz w:val="22"/>
              </w:rPr>
              <w:t>9,4</w:t>
            </w:r>
          </w:p>
        </w:tc>
      </w:tr>
      <w:tr w:rsidR="00A27321" w:rsidRPr="00F35576" w14:paraId="4BB3E284" w14:textId="77777777" w:rsidTr="00563698">
        <w:trPr>
          <w:trHeight w:val="208"/>
        </w:trPr>
        <w:tc>
          <w:tcPr>
            <w:tcW w:w="1076" w:type="dxa"/>
            <w:noWrap/>
            <w:hideMark/>
          </w:tcPr>
          <w:p w14:paraId="7EDB7706" w14:textId="77777777" w:rsidR="00A27321" w:rsidRPr="00F35576" w:rsidRDefault="00A27321" w:rsidP="00716494">
            <w:pPr>
              <w:jc w:val="center"/>
              <w:rPr>
                <w:sz w:val="22"/>
              </w:rPr>
            </w:pPr>
            <w:r w:rsidRPr="00F35576">
              <w:rPr>
                <w:sz w:val="22"/>
              </w:rPr>
              <w:t>02</w:t>
            </w:r>
          </w:p>
        </w:tc>
        <w:tc>
          <w:tcPr>
            <w:tcW w:w="2576" w:type="dxa"/>
            <w:noWrap/>
            <w:hideMark/>
          </w:tcPr>
          <w:p w14:paraId="44722B46" w14:textId="77777777" w:rsidR="00A27321" w:rsidRPr="00F35576" w:rsidRDefault="00A27321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Gynyba</w:t>
            </w:r>
          </w:p>
        </w:tc>
        <w:tc>
          <w:tcPr>
            <w:tcW w:w="1276" w:type="dxa"/>
            <w:noWrap/>
          </w:tcPr>
          <w:p w14:paraId="6AF2ED46" w14:textId="004D9A37" w:rsidR="00A27321" w:rsidRPr="00F35576" w:rsidRDefault="00A27321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40,4</w:t>
            </w:r>
          </w:p>
        </w:tc>
        <w:tc>
          <w:tcPr>
            <w:tcW w:w="1276" w:type="dxa"/>
            <w:noWrap/>
          </w:tcPr>
          <w:p w14:paraId="04859643" w14:textId="3C21E39B" w:rsidR="00A27321" w:rsidRPr="00F35576" w:rsidRDefault="00A27321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35,1</w:t>
            </w:r>
          </w:p>
        </w:tc>
        <w:tc>
          <w:tcPr>
            <w:tcW w:w="1417" w:type="dxa"/>
            <w:noWrap/>
          </w:tcPr>
          <w:p w14:paraId="13E23753" w14:textId="7B2590EA" w:rsidR="00A27321" w:rsidRPr="00F35576" w:rsidRDefault="00A27321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-5,3</w:t>
            </w:r>
          </w:p>
        </w:tc>
        <w:tc>
          <w:tcPr>
            <w:tcW w:w="992" w:type="dxa"/>
          </w:tcPr>
          <w:p w14:paraId="177D1D0A" w14:textId="353994E6" w:rsidR="00A27321" w:rsidRPr="00F35576" w:rsidRDefault="00A27321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86,9</w:t>
            </w:r>
          </w:p>
        </w:tc>
        <w:tc>
          <w:tcPr>
            <w:tcW w:w="1241" w:type="dxa"/>
            <w:noWrap/>
          </w:tcPr>
          <w:p w14:paraId="68711A5B" w14:textId="5C3CDE77" w:rsidR="00A27321" w:rsidRPr="00F35576" w:rsidRDefault="00A27321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0,04</w:t>
            </w:r>
          </w:p>
        </w:tc>
      </w:tr>
      <w:tr w:rsidR="00A27321" w:rsidRPr="00F35576" w14:paraId="66D44FB8" w14:textId="77777777" w:rsidTr="00563698">
        <w:trPr>
          <w:trHeight w:val="509"/>
        </w:trPr>
        <w:tc>
          <w:tcPr>
            <w:tcW w:w="1076" w:type="dxa"/>
            <w:noWrap/>
            <w:hideMark/>
          </w:tcPr>
          <w:p w14:paraId="4F05C130" w14:textId="77777777" w:rsidR="00A27321" w:rsidRPr="00F35576" w:rsidRDefault="00A27321" w:rsidP="00716494">
            <w:pPr>
              <w:jc w:val="center"/>
              <w:rPr>
                <w:sz w:val="22"/>
              </w:rPr>
            </w:pPr>
            <w:r w:rsidRPr="00F35576">
              <w:rPr>
                <w:sz w:val="22"/>
              </w:rPr>
              <w:t>03</w:t>
            </w:r>
          </w:p>
        </w:tc>
        <w:tc>
          <w:tcPr>
            <w:tcW w:w="2576" w:type="dxa"/>
            <w:hideMark/>
          </w:tcPr>
          <w:p w14:paraId="2AD1231C" w14:textId="77777777" w:rsidR="00A27321" w:rsidRPr="00F35576" w:rsidRDefault="00A27321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Viešoji tvarka ir visuomenės apsauga</w:t>
            </w:r>
          </w:p>
        </w:tc>
        <w:tc>
          <w:tcPr>
            <w:tcW w:w="1276" w:type="dxa"/>
            <w:noWrap/>
          </w:tcPr>
          <w:p w14:paraId="3DB70DE9" w14:textId="77777777" w:rsidR="00A27321" w:rsidRPr="00F35576" w:rsidRDefault="00A27321" w:rsidP="00716494">
            <w:pPr>
              <w:rPr>
                <w:sz w:val="22"/>
              </w:rPr>
            </w:pPr>
          </w:p>
          <w:p w14:paraId="15C80D2B" w14:textId="329D6AE7" w:rsidR="00A27321" w:rsidRPr="00F35576" w:rsidRDefault="00A27321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885,2</w:t>
            </w:r>
          </w:p>
        </w:tc>
        <w:tc>
          <w:tcPr>
            <w:tcW w:w="1276" w:type="dxa"/>
            <w:noWrap/>
          </w:tcPr>
          <w:p w14:paraId="5C1AEFCA" w14:textId="77777777" w:rsidR="00A27321" w:rsidRPr="00F35576" w:rsidRDefault="00A27321" w:rsidP="00716494">
            <w:pPr>
              <w:rPr>
                <w:sz w:val="22"/>
              </w:rPr>
            </w:pPr>
          </w:p>
          <w:p w14:paraId="4750B534" w14:textId="106E0A5A" w:rsidR="00A27321" w:rsidRPr="00F35576" w:rsidRDefault="00A27321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884,6</w:t>
            </w:r>
          </w:p>
        </w:tc>
        <w:tc>
          <w:tcPr>
            <w:tcW w:w="1417" w:type="dxa"/>
            <w:noWrap/>
          </w:tcPr>
          <w:p w14:paraId="688FDCBC" w14:textId="77777777" w:rsidR="00A27321" w:rsidRPr="00F35576" w:rsidRDefault="00A27321" w:rsidP="00716494">
            <w:pPr>
              <w:rPr>
                <w:sz w:val="22"/>
              </w:rPr>
            </w:pPr>
          </w:p>
          <w:p w14:paraId="1F44DC86" w14:textId="7214016B" w:rsidR="00A27321" w:rsidRPr="00F35576" w:rsidRDefault="00A27321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-0,6</w:t>
            </w:r>
          </w:p>
        </w:tc>
        <w:tc>
          <w:tcPr>
            <w:tcW w:w="992" w:type="dxa"/>
          </w:tcPr>
          <w:p w14:paraId="7D120DBF" w14:textId="77777777" w:rsidR="00A27321" w:rsidRPr="00F35576" w:rsidRDefault="00A27321" w:rsidP="000579D5">
            <w:pPr>
              <w:rPr>
                <w:sz w:val="22"/>
              </w:rPr>
            </w:pPr>
          </w:p>
          <w:p w14:paraId="01362465" w14:textId="38A6628E" w:rsidR="00A27321" w:rsidRPr="00F35576" w:rsidRDefault="00A27321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99,9</w:t>
            </w:r>
          </w:p>
        </w:tc>
        <w:tc>
          <w:tcPr>
            <w:tcW w:w="1241" w:type="dxa"/>
            <w:noWrap/>
          </w:tcPr>
          <w:p w14:paraId="262F5406" w14:textId="77777777" w:rsidR="00A27321" w:rsidRPr="00F35576" w:rsidRDefault="00A27321" w:rsidP="00716494">
            <w:pPr>
              <w:rPr>
                <w:sz w:val="22"/>
              </w:rPr>
            </w:pPr>
          </w:p>
          <w:p w14:paraId="5E361106" w14:textId="00B72707" w:rsidR="00A27321" w:rsidRPr="00F35576" w:rsidRDefault="00A27321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1,1</w:t>
            </w:r>
          </w:p>
        </w:tc>
      </w:tr>
      <w:tr w:rsidR="00A27321" w:rsidRPr="00F35576" w14:paraId="47F48037" w14:textId="77777777" w:rsidTr="00563698">
        <w:trPr>
          <w:trHeight w:val="261"/>
        </w:trPr>
        <w:tc>
          <w:tcPr>
            <w:tcW w:w="1076" w:type="dxa"/>
            <w:noWrap/>
            <w:hideMark/>
          </w:tcPr>
          <w:p w14:paraId="7A033496" w14:textId="77777777" w:rsidR="00A27321" w:rsidRPr="00F35576" w:rsidRDefault="00A27321" w:rsidP="00716494">
            <w:pPr>
              <w:jc w:val="center"/>
              <w:rPr>
                <w:sz w:val="22"/>
              </w:rPr>
            </w:pPr>
            <w:r w:rsidRPr="00F35576">
              <w:rPr>
                <w:sz w:val="22"/>
              </w:rPr>
              <w:t>04</w:t>
            </w:r>
          </w:p>
        </w:tc>
        <w:tc>
          <w:tcPr>
            <w:tcW w:w="2576" w:type="dxa"/>
            <w:noWrap/>
            <w:hideMark/>
          </w:tcPr>
          <w:p w14:paraId="68054A29" w14:textId="77777777" w:rsidR="00A27321" w:rsidRPr="00F35576" w:rsidRDefault="00A27321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Ekonomika</w:t>
            </w:r>
          </w:p>
        </w:tc>
        <w:tc>
          <w:tcPr>
            <w:tcW w:w="1276" w:type="dxa"/>
            <w:noWrap/>
          </w:tcPr>
          <w:p w14:paraId="2DFB07D9" w14:textId="47EC2465" w:rsidR="00A27321" w:rsidRPr="00F35576" w:rsidRDefault="00A27321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9451,6</w:t>
            </w:r>
          </w:p>
        </w:tc>
        <w:tc>
          <w:tcPr>
            <w:tcW w:w="1276" w:type="dxa"/>
            <w:noWrap/>
          </w:tcPr>
          <w:p w14:paraId="1268DA77" w14:textId="493D1D0B" w:rsidR="00A27321" w:rsidRPr="00F35576" w:rsidRDefault="00A27321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8621,5</w:t>
            </w:r>
          </w:p>
        </w:tc>
        <w:tc>
          <w:tcPr>
            <w:tcW w:w="1417" w:type="dxa"/>
            <w:noWrap/>
          </w:tcPr>
          <w:p w14:paraId="5B91B768" w14:textId="48900D7B" w:rsidR="00A27321" w:rsidRPr="00F35576" w:rsidRDefault="00A27321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-830,1</w:t>
            </w:r>
          </w:p>
        </w:tc>
        <w:tc>
          <w:tcPr>
            <w:tcW w:w="992" w:type="dxa"/>
          </w:tcPr>
          <w:p w14:paraId="5D6F0C47" w14:textId="621FB953" w:rsidR="00A27321" w:rsidRPr="00F35576" w:rsidRDefault="00A27321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91,2</w:t>
            </w:r>
          </w:p>
        </w:tc>
        <w:tc>
          <w:tcPr>
            <w:tcW w:w="1241" w:type="dxa"/>
            <w:noWrap/>
          </w:tcPr>
          <w:p w14:paraId="0036091F" w14:textId="0D60D78A" w:rsidR="00A27321" w:rsidRPr="00F35576" w:rsidRDefault="00A27321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11,0</w:t>
            </w:r>
          </w:p>
        </w:tc>
      </w:tr>
      <w:tr w:rsidR="00A27321" w:rsidRPr="00F35576" w14:paraId="3641A5CA" w14:textId="77777777" w:rsidTr="00563698">
        <w:trPr>
          <w:trHeight w:val="225"/>
        </w:trPr>
        <w:tc>
          <w:tcPr>
            <w:tcW w:w="1076" w:type="dxa"/>
            <w:noWrap/>
            <w:hideMark/>
          </w:tcPr>
          <w:p w14:paraId="09E7999F" w14:textId="77777777" w:rsidR="00A27321" w:rsidRPr="00F35576" w:rsidRDefault="00A27321" w:rsidP="00716494">
            <w:pPr>
              <w:jc w:val="center"/>
              <w:rPr>
                <w:sz w:val="22"/>
              </w:rPr>
            </w:pPr>
            <w:r w:rsidRPr="00F35576">
              <w:rPr>
                <w:sz w:val="22"/>
              </w:rPr>
              <w:t>05</w:t>
            </w:r>
          </w:p>
        </w:tc>
        <w:tc>
          <w:tcPr>
            <w:tcW w:w="2576" w:type="dxa"/>
            <w:noWrap/>
            <w:hideMark/>
          </w:tcPr>
          <w:p w14:paraId="14FD21DC" w14:textId="77777777" w:rsidR="00A27321" w:rsidRPr="00F35576" w:rsidRDefault="00A27321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Aplinkos apsauga</w:t>
            </w:r>
          </w:p>
        </w:tc>
        <w:tc>
          <w:tcPr>
            <w:tcW w:w="1276" w:type="dxa"/>
            <w:noWrap/>
          </w:tcPr>
          <w:p w14:paraId="4E08B822" w14:textId="3E9B8B68" w:rsidR="00A27321" w:rsidRPr="00F35576" w:rsidRDefault="00A27321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3426,7</w:t>
            </w:r>
          </w:p>
        </w:tc>
        <w:tc>
          <w:tcPr>
            <w:tcW w:w="1276" w:type="dxa"/>
            <w:noWrap/>
          </w:tcPr>
          <w:p w14:paraId="3F8CC792" w14:textId="686E6FE2" w:rsidR="00A27321" w:rsidRPr="00F35576" w:rsidRDefault="00A27321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3274,1</w:t>
            </w:r>
          </w:p>
        </w:tc>
        <w:tc>
          <w:tcPr>
            <w:tcW w:w="1417" w:type="dxa"/>
            <w:noWrap/>
          </w:tcPr>
          <w:p w14:paraId="16D0F000" w14:textId="46A19BAE" w:rsidR="00A27321" w:rsidRPr="00F35576" w:rsidRDefault="00A27321" w:rsidP="007E2E92">
            <w:pPr>
              <w:rPr>
                <w:sz w:val="22"/>
              </w:rPr>
            </w:pPr>
            <w:r w:rsidRPr="00F35576">
              <w:rPr>
                <w:sz w:val="22"/>
              </w:rPr>
              <w:t>-152,6</w:t>
            </w:r>
          </w:p>
        </w:tc>
        <w:tc>
          <w:tcPr>
            <w:tcW w:w="992" w:type="dxa"/>
          </w:tcPr>
          <w:p w14:paraId="3BCAB7AD" w14:textId="761599E3" w:rsidR="00A27321" w:rsidRPr="00F35576" w:rsidRDefault="00A27321" w:rsidP="007E2E92">
            <w:pPr>
              <w:rPr>
                <w:sz w:val="22"/>
              </w:rPr>
            </w:pPr>
            <w:r w:rsidRPr="00F35576">
              <w:rPr>
                <w:sz w:val="22"/>
              </w:rPr>
              <w:t>95,5</w:t>
            </w:r>
          </w:p>
        </w:tc>
        <w:tc>
          <w:tcPr>
            <w:tcW w:w="1241" w:type="dxa"/>
            <w:noWrap/>
          </w:tcPr>
          <w:p w14:paraId="6894002C" w14:textId="5739921D" w:rsidR="00A27321" w:rsidRPr="00F35576" w:rsidRDefault="00A27321" w:rsidP="007E2E92">
            <w:pPr>
              <w:rPr>
                <w:sz w:val="22"/>
              </w:rPr>
            </w:pPr>
            <w:r w:rsidRPr="00F35576">
              <w:rPr>
                <w:sz w:val="22"/>
              </w:rPr>
              <w:t>4,2</w:t>
            </w:r>
          </w:p>
        </w:tc>
      </w:tr>
      <w:tr w:rsidR="00A27321" w:rsidRPr="00F35576" w14:paraId="0E7A8F3B" w14:textId="77777777" w:rsidTr="00563698">
        <w:trPr>
          <w:trHeight w:val="258"/>
        </w:trPr>
        <w:tc>
          <w:tcPr>
            <w:tcW w:w="1076" w:type="dxa"/>
            <w:noWrap/>
            <w:hideMark/>
          </w:tcPr>
          <w:p w14:paraId="0F81FAA5" w14:textId="77777777" w:rsidR="00A27321" w:rsidRPr="00F35576" w:rsidRDefault="00A27321" w:rsidP="00716494">
            <w:pPr>
              <w:jc w:val="center"/>
              <w:rPr>
                <w:sz w:val="22"/>
              </w:rPr>
            </w:pPr>
            <w:r w:rsidRPr="00F35576">
              <w:rPr>
                <w:sz w:val="22"/>
              </w:rPr>
              <w:t>06</w:t>
            </w:r>
          </w:p>
        </w:tc>
        <w:tc>
          <w:tcPr>
            <w:tcW w:w="2576" w:type="dxa"/>
            <w:noWrap/>
            <w:hideMark/>
          </w:tcPr>
          <w:p w14:paraId="087951A1" w14:textId="77777777" w:rsidR="00A27321" w:rsidRPr="00F35576" w:rsidRDefault="00A27321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Būstas ir komunalinis ūkis</w:t>
            </w:r>
          </w:p>
        </w:tc>
        <w:tc>
          <w:tcPr>
            <w:tcW w:w="1276" w:type="dxa"/>
            <w:noWrap/>
          </w:tcPr>
          <w:p w14:paraId="313D3E1E" w14:textId="445D712C" w:rsidR="00A27321" w:rsidRPr="00F35576" w:rsidRDefault="00A27321" w:rsidP="007E2E92">
            <w:pPr>
              <w:rPr>
                <w:sz w:val="22"/>
              </w:rPr>
            </w:pPr>
            <w:r w:rsidRPr="00F35576">
              <w:rPr>
                <w:sz w:val="22"/>
              </w:rPr>
              <w:t>3647,7</w:t>
            </w:r>
          </w:p>
        </w:tc>
        <w:tc>
          <w:tcPr>
            <w:tcW w:w="1276" w:type="dxa"/>
            <w:noWrap/>
          </w:tcPr>
          <w:p w14:paraId="1584DA52" w14:textId="73355C3F" w:rsidR="00A27321" w:rsidRPr="00F35576" w:rsidRDefault="00A27321" w:rsidP="007E2E92">
            <w:pPr>
              <w:rPr>
                <w:sz w:val="22"/>
              </w:rPr>
            </w:pPr>
            <w:r w:rsidRPr="00F35576">
              <w:rPr>
                <w:sz w:val="22"/>
              </w:rPr>
              <w:t>3571,1</w:t>
            </w:r>
          </w:p>
        </w:tc>
        <w:tc>
          <w:tcPr>
            <w:tcW w:w="1417" w:type="dxa"/>
            <w:noWrap/>
          </w:tcPr>
          <w:p w14:paraId="24B831F7" w14:textId="73CB5AED" w:rsidR="00A27321" w:rsidRPr="00F35576" w:rsidRDefault="00A27321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-76,6</w:t>
            </w:r>
          </w:p>
        </w:tc>
        <w:tc>
          <w:tcPr>
            <w:tcW w:w="992" w:type="dxa"/>
          </w:tcPr>
          <w:p w14:paraId="5EFF81EF" w14:textId="35BD9985" w:rsidR="00A27321" w:rsidRPr="00F35576" w:rsidRDefault="00A27321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97,9</w:t>
            </w:r>
          </w:p>
        </w:tc>
        <w:tc>
          <w:tcPr>
            <w:tcW w:w="1241" w:type="dxa"/>
            <w:noWrap/>
          </w:tcPr>
          <w:p w14:paraId="496190B8" w14:textId="56A744BA" w:rsidR="00A27321" w:rsidRPr="00F35576" w:rsidRDefault="00A27321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4,6</w:t>
            </w:r>
          </w:p>
        </w:tc>
      </w:tr>
      <w:tr w:rsidR="00A27321" w:rsidRPr="00F35576" w14:paraId="7B17E399" w14:textId="77777777" w:rsidTr="00563698">
        <w:trPr>
          <w:trHeight w:val="262"/>
        </w:trPr>
        <w:tc>
          <w:tcPr>
            <w:tcW w:w="1076" w:type="dxa"/>
            <w:noWrap/>
            <w:hideMark/>
          </w:tcPr>
          <w:p w14:paraId="0ED58A80" w14:textId="77777777" w:rsidR="00A27321" w:rsidRPr="00F35576" w:rsidRDefault="00A27321" w:rsidP="00716494">
            <w:pPr>
              <w:jc w:val="center"/>
              <w:rPr>
                <w:sz w:val="22"/>
              </w:rPr>
            </w:pPr>
            <w:r w:rsidRPr="00F35576">
              <w:rPr>
                <w:sz w:val="22"/>
              </w:rPr>
              <w:t>07</w:t>
            </w:r>
          </w:p>
        </w:tc>
        <w:tc>
          <w:tcPr>
            <w:tcW w:w="2576" w:type="dxa"/>
            <w:noWrap/>
            <w:hideMark/>
          </w:tcPr>
          <w:p w14:paraId="312F0F97" w14:textId="77777777" w:rsidR="00A27321" w:rsidRPr="00F35576" w:rsidRDefault="00A27321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Sveikatos apsauga</w:t>
            </w:r>
          </w:p>
        </w:tc>
        <w:tc>
          <w:tcPr>
            <w:tcW w:w="1276" w:type="dxa"/>
            <w:noWrap/>
          </w:tcPr>
          <w:p w14:paraId="7575EB72" w14:textId="49707883" w:rsidR="00A27321" w:rsidRPr="00F35576" w:rsidRDefault="00A27321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1571,5</w:t>
            </w:r>
          </w:p>
        </w:tc>
        <w:tc>
          <w:tcPr>
            <w:tcW w:w="1276" w:type="dxa"/>
            <w:noWrap/>
          </w:tcPr>
          <w:p w14:paraId="47D65B37" w14:textId="7ACC0D95" w:rsidR="00A27321" w:rsidRPr="00F35576" w:rsidRDefault="00A27321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1048,9</w:t>
            </w:r>
          </w:p>
        </w:tc>
        <w:tc>
          <w:tcPr>
            <w:tcW w:w="1417" w:type="dxa"/>
            <w:noWrap/>
          </w:tcPr>
          <w:p w14:paraId="05762EEA" w14:textId="0131FEB9" w:rsidR="00A27321" w:rsidRPr="00F35576" w:rsidRDefault="00A27321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-522,6</w:t>
            </w:r>
          </w:p>
        </w:tc>
        <w:tc>
          <w:tcPr>
            <w:tcW w:w="992" w:type="dxa"/>
          </w:tcPr>
          <w:p w14:paraId="2F8FB7E9" w14:textId="45B74720" w:rsidR="00A27321" w:rsidRPr="00F35576" w:rsidRDefault="00A27321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66,7</w:t>
            </w:r>
          </w:p>
        </w:tc>
        <w:tc>
          <w:tcPr>
            <w:tcW w:w="1241" w:type="dxa"/>
            <w:noWrap/>
          </w:tcPr>
          <w:p w14:paraId="21F289FF" w14:textId="6A04822A" w:rsidR="00A27321" w:rsidRPr="00F35576" w:rsidRDefault="00A27321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1,3</w:t>
            </w:r>
          </w:p>
        </w:tc>
      </w:tr>
      <w:tr w:rsidR="00A27321" w:rsidRPr="00F35576" w14:paraId="0BD6A2DD" w14:textId="77777777" w:rsidTr="00563698">
        <w:trPr>
          <w:trHeight w:val="279"/>
        </w:trPr>
        <w:tc>
          <w:tcPr>
            <w:tcW w:w="1076" w:type="dxa"/>
            <w:noWrap/>
            <w:hideMark/>
          </w:tcPr>
          <w:p w14:paraId="5E8359FE" w14:textId="77777777" w:rsidR="00A27321" w:rsidRPr="00F35576" w:rsidRDefault="00A27321" w:rsidP="00716494">
            <w:pPr>
              <w:jc w:val="center"/>
              <w:rPr>
                <w:sz w:val="22"/>
              </w:rPr>
            </w:pPr>
            <w:r w:rsidRPr="00F35576">
              <w:rPr>
                <w:sz w:val="22"/>
              </w:rPr>
              <w:lastRenderedPageBreak/>
              <w:t>08</w:t>
            </w:r>
          </w:p>
        </w:tc>
        <w:tc>
          <w:tcPr>
            <w:tcW w:w="2576" w:type="dxa"/>
            <w:noWrap/>
            <w:hideMark/>
          </w:tcPr>
          <w:p w14:paraId="70205763" w14:textId="77777777" w:rsidR="00A27321" w:rsidRPr="00F35576" w:rsidRDefault="00A27321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Poilsis, kultūra ir religija</w:t>
            </w:r>
          </w:p>
        </w:tc>
        <w:tc>
          <w:tcPr>
            <w:tcW w:w="1276" w:type="dxa"/>
            <w:noWrap/>
          </w:tcPr>
          <w:p w14:paraId="23C5634F" w14:textId="6C7FDA42" w:rsidR="00A27321" w:rsidRPr="00F35576" w:rsidRDefault="00A27321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7954,0</w:t>
            </w:r>
          </w:p>
        </w:tc>
        <w:tc>
          <w:tcPr>
            <w:tcW w:w="1276" w:type="dxa"/>
            <w:noWrap/>
          </w:tcPr>
          <w:p w14:paraId="667F885E" w14:textId="40FC5D12" w:rsidR="00A27321" w:rsidRPr="00F35576" w:rsidRDefault="00A27321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7507,0</w:t>
            </w:r>
          </w:p>
        </w:tc>
        <w:tc>
          <w:tcPr>
            <w:tcW w:w="1417" w:type="dxa"/>
            <w:noWrap/>
          </w:tcPr>
          <w:p w14:paraId="459F609B" w14:textId="0FB9751B" w:rsidR="00A27321" w:rsidRPr="00F35576" w:rsidRDefault="00A27321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-447,0</w:t>
            </w:r>
          </w:p>
        </w:tc>
        <w:tc>
          <w:tcPr>
            <w:tcW w:w="992" w:type="dxa"/>
          </w:tcPr>
          <w:p w14:paraId="0B6CA1C7" w14:textId="23307F3A" w:rsidR="00A27321" w:rsidRPr="00F35576" w:rsidRDefault="00A27321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94,4</w:t>
            </w:r>
          </w:p>
        </w:tc>
        <w:tc>
          <w:tcPr>
            <w:tcW w:w="1241" w:type="dxa"/>
            <w:noWrap/>
          </w:tcPr>
          <w:p w14:paraId="0E49E7B6" w14:textId="4A0262FE" w:rsidR="00A27321" w:rsidRPr="00F35576" w:rsidRDefault="00A27321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9,6</w:t>
            </w:r>
          </w:p>
        </w:tc>
      </w:tr>
      <w:tr w:rsidR="00A27321" w:rsidRPr="00F35576" w14:paraId="7D899D55" w14:textId="77777777" w:rsidTr="00563698">
        <w:trPr>
          <w:trHeight w:val="270"/>
        </w:trPr>
        <w:tc>
          <w:tcPr>
            <w:tcW w:w="1076" w:type="dxa"/>
            <w:noWrap/>
            <w:hideMark/>
          </w:tcPr>
          <w:p w14:paraId="4432AEAF" w14:textId="77777777" w:rsidR="00A27321" w:rsidRPr="00F35576" w:rsidRDefault="00A27321" w:rsidP="00716494">
            <w:pPr>
              <w:jc w:val="center"/>
              <w:rPr>
                <w:sz w:val="22"/>
              </w:rPr>
            </w:pPr>
            <w:r w:rsidRPr="00F35576">
              <w:rPr>
                <w:sz w:val="22"/>
              </w:rPr>
              <w:t>09</w:t>
            </w:r>
          </w:p>
        </w:tc>
        <w:tc>
          <w:tcPr>
            <w:tcW w:w="2576" w:type="dxa"/>
            <w:noWrap/>
            <w:hideMark/>
          </w:tcPr>
          <w:p w14:paraId="67644477" w14:textId="77777777" w:rsidR="00A27321" w:rsidRPr="00F35576" w:rsidRDefault="00A27321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Švietimas</w:t>
            </w:r>
          </w:p>
        </w:tc>
        <w:tc>
          <w:tcPr>
            <w:tcW w:w="1276" w:type="dxa"/>
            <w:noWrap/>
          </w:tcPr>
          <w:p w14:paraId="0CA381B8" w14:textId="44597DCA" w:rsidR="00A27321" w:rsidRPr="00F35576" w:rsidRDefault="00A27321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37050,5</w:t>
            </w:r>
          </w:p>
        </w:tc>
        <w:tc>
          <w:tcPr>
            <w:tcW w:w="1276" w:type="dxa"/>
            <w:noWrap/>
          </w:tcPr>
          <w:p w14:paraId="77B42650" w14:textId="047572F8" w:rsidR="00A27321" w:rsidRPr="00F35576" w:rsidRDefault="00A27321" w:rsidP="009B079B">
            <w:pPr>
              <w:rPr>
                <w:sz w:val="22"/>
              </w:rPr>
            </w:pPr>
            <w:r w:rsidRPr="00F35576">
              <w:rPr>
                <w:sz w:val="22"/>
              </w:rPr>
              <w:t>36</w:t>
            </w:r>
            <w:r w:rsidR="009B079B" w:rsidRPr="00F35576">
              <w:rPr>
                <w:sz w:val="22"/>
              </w:rPr>
              <w:t>5</w:t>
            </w:r>
            <w:r w:rsidRPr="00F35576">
              <w:rPr>
                <w:sz w:val="22"/>
              </w:rPr>
              <w:t>33,5</w:t>
            </w:r>
          </w:p>
        </w:tc>
        <w:tc>
          <w:tcPr>
            <w:tcW w:w="1417" w:type="dxa"/>
            <w:noWrap/>
          </w:tcPr>
          <w:p w14:paraId="552ECD49" w14:textId="5C3F62E6" w:rsidR="00A27321" w:rsidRPr="00F35576" w:rsidRDefault="00A27321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-517,0</w:t>
            </w:r>
          </w:p>
        </w:tc>
        <w:tc>
          <w:tcPr>
            <w:tcW w:w="992" w:type="dxa"/>
          </w:tcPr>
          <w:p w14:paraId="1354134F" w14:textId="168D9D6E" w:rsidR="00A27321" w:rsidRPr="00F35576" w:rsidRDefault="00A27321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98,6</w:t>
            </w:r>
          </w:p>
        </w:tc>
        <w:tc>
          <w:tcPr>
            <w:tcW w:w="1241" w:type="dxa"/>
            <w:noWrap/>
          </w:tcPr>
          <w:p w14:paraId="7F865E08" w14:textId="283A6905" w:rsidR="00A27321" w:rsidRPr="00F35576" w:rsidRDefault="00A27321" w:rsidP="009B079B">
            <w:pPr>
              <w:rPr>
                <w:sz w:val="22"/>
              </w:rPr>
            </w:pPr>
            <w:r w:rsidRPr="00F35576">
              <w:rPr>
                <w:sz w:val="22"/>
              </w:rPr>
              <w:t>46,</w:t>
            </w:r>
            <w:r w:rsidR="009B079B" w:rsidRPr="00F35576">
              <w:rPr>
                <w:sz w:val="22"/>
              </w:rPr>
              <w:t>8</w:t>
            </w:r>
          </w:p>
        </w:tc>
      </w:tr>
      <w:tr w:rsidR="00A27321" w:rsidRPr="00F35576" w14:paraId="099051AA" w14:textId="77777777" w:rsidTr="00563698">
        <w:trPr>
          <w:trHeight w:val="287"/>
        </w:trPr>
        <w:tc>
          <w:tcPr>
            <w:tcW w:w="1076" w:type="dxa"/>
            <w:noWrap/>
            <w:hideMark/>
          </w:tcPr>
          <w:p w14:paraId="2365B453" w14:textId="77777777" w:rsidR="00A27321" w:rsidRPr="00F35576" w:rsidRDefault="00A27321" w:rsidP="00716494">
            <w:pPr>
              <w:jc w:val="center"/>
              <w:rPr>
                <w:sz w:val="22"/>
              </w:rPr>
            </w:pPr>
            <w:r w:rsidRPr="00F35576">
              <w:rPr>
                <w:sz w:val="22"/>
              </w:rPr>
              <w:t>10</w:t>
            </w:r>
          </w:p>
        </w:tc>
        <w:tc>
          <w:tcPr>
            <w:tcW w:w="2576" w:type="dxa"/>
            <w:noWrap/>
            <w:hideMark/>
          </w:tcPr>
          <w:p w14:paraId="0FC3A41B" w14:textId="77777777" w:rsidR="00A27321" w:rsidRPr="00F35576" w:rsidRDefault="00A27321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Socialinė apsauga</w:t>
            </w:r>
          </w:p>
        </w:tc>
        <w:tc>
          <w:tcPr>
            <w:tcW w:w="1276" w:type="dxa"/>
            <w:noWrap/>
          </w:tcPr>
          <w:p w14:paraId="5F7B4C04" w14:textId="5C16E926" w:rsidR="00A27321" w:rsidRPr="00F35576" w:rsidRDefault="00A27321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10434,0</w:t>
            </w:r>
          </w:p>
        </w:tc>
        <w:tc>
          <w:tcPr>
            <w:tcW w:w="1276" w:type="dxa"/>
            <w:noWrap/>
          </w:tcPr>
          <w:p w14:paraId="182015BD" w14:textId="75FB3FDA" w:rsidR="00A27321" w:rsidRPr="00F35576" w:rsidRDefault="00A27321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9283,4</w:t>
            </w:r>
          </w:p>
        </w:tc>
        <w:tc>
          <w:tcPr>
            <w:tcW w:w="1417" w:type="dxa"/>
            <w:noWrap/>
          </w:tcPr>
          <w:p w14:paraId="21EEB6CC" w14:textId="42CD815C" w:rsidR="00A27321" w:rsidRPr="00F35576" w:rsidRDefault="00A27321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-1150,6</w:t>
            </w:r>
          </w:p>
        </w:tc>
        <w:tc>
          <w:tcPr>
            <w:tcW w:w="992" w:type="dxa"/>
          </w:tcPr>
          <w:p w14:paraId="07942E35" w14:textId="51DD31C4" w:rsidR="00A27321" w:rsidRPr="00F35576" w:rsidRDefault="00A27321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89,0</w:t>
            </w:r>
          </w:p>
        </w:tc>
        <w:tc>
          <w:tcPr>
            <w:tcW w:w="1241" w:type="dxa"/>
            <w:noWrap/>
          </w:tcPr>
          <w:p w14:paraId="5DE7805B" w14:textId="08DB2ED2" w:rsidR="00A27321" w:rsidRPr="00F35576" w:rsidRDefault="00A27321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11,9</w:t>
            </w:r>
          </w:p>
        </w:tc>
      </w:tr>
      <w:tr w:rsidR="00A27321" w:rsidRPr="00F35576" w14:paraId="4C62554E" w14:textId="77777777" w:rsidTr="00563698">
        <w:trPr>
          <w:trHeight w:val="315"/>
        </w:trPr>
        <w:tc>
          <w:tcPr>
            <w:tcW w:w="1076" w:type="dxa"/>
            <w:noWrap/>
            <w:hideMark/>
          </w:tcPr>
          <w:p w14:paraId="61BCEFF7" w14:textId="77777777" w:rsidR="00A27321" w:rsidRPr="00F35576" w:rsidRDefault="00A27321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 </w:t>
            </w:r>
          </w:p>
        </w:tc>
        <w:tc>
          <w:tcPr>
            <w:tcW w:w="2576" w:type="dxa"/>
            <w:noWrap/>
            <w:hideMark/>
          </w:tcPr>
          <w:p w14:paraId="284EC746" w14:textId="77777777" w:rsidR="00A27321" w:rsidRPr="00F35576" w:rsidRDefault="00A27321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Iš viso išlaidų</w:t>
            </w:r>
          </w:p>
        </w:tc>
        <w:tc>
          <w:tcPr>
            <w:tcW w:w="1276" w:type="dxa"/>
            <w:noWrap/>
          </w:tcPr>
          <w:p w14:paraId="713F9B86" w14:textId="65671977" w:rsidR="00A27321" w:rsidRPr="00F35576" w:rsidRDefault="00A27321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82073,8</w:t>
            </w:r>
          </w:p>
        </w:tc>
        <w:tc>
          <w:tcPr>
            <w:tcW w:w="1276" w:type="dxa"/>
            <w:noWrap/>
          </w:tcPr>
          <w:p w14:paraId="303E4E61" w14:textId="3F48E2A4" w:rsidR="00A27321" w:rsidRPr="00F35576" w:rsidRDefault="00A27321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78119,8</w:t>
            </w:r>
          </w:p>
        </w:tc>
        <w:tc>
          <w:tcPr>
            <w:tcW w:w="1417" w:type="dxa"/>
            <w:noWrap/>
          </w:tcPr>
          <w:p w14:paraId="6151ABE3" w14:textId="6A2B8372" w:rsidR="00A27321" w:rsidRPr="00F35576" w:rsidRDefault="00A27321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-3954,0</w:t>
            </w:r>
          </w:p>
        </w:tc>
        <w:tc>
          <w:tcPr>
            <w:tcW w:w="992" w:type="dxa"/>
          </w:tcPr>
          <w:p w14:paraId="2DE402E2" w14:textId="20D2C04C" w:rsidR="00A27321" w:rsidRPr="00F35576" w:rsidRDefault="00A27321" w:rsidP="007E2E92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95,2</w:t>
            </w:r>
          </w:p>
        </w:tc>
        <w:tc>
          <w:tcPr>
            <w:tcW w:w="1241" w:type="dxa"/>
            <w:noWrap/>
          </w:tcPr>
          <w:p w14:paraId="153C1CB4" w14:textId="5027F249" w:rsidR="00A27321" w:rsidRPr="00F35576" w:rsidRDefault="00A27321" w:rsidP="007E2E92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100,0</w:t>
            </w:r>
          </w:p>
        </w:tc>
      </w:tr>
    </w:tbl>
    <w:p w14:paraId="736F6314" w14:textId="77777777" w:rsidR="00927DF4" w:rsidRPr="00F35576" w:rsidRDefault="00927DF4" w:rsidP="00927DF4">
      <w:pPr>
        <w:ind w:firstLine="1296"/>
        <w:jc w:val="both"/>
        <w:rPr>
          <w:szCs w:val="24"/>
        </w:rPr>
      </w:pPr>
    </w:p>
    <w:p w14:paraId="1338FCFD" w14:textId="6979D623" w:rsidR="00927DF4" w:rsidRPr="00A3535C" w:rsidRDefault="00927DF4" w:rsidP="00A3535C">
      <w:pPr>
        <w:ind w:firstLine="993"/>
        <w:jc w:val="both"/>
        <w:rPr>
          <w:bCs/>
          <w:szCs w:val="24"/>
        </w:rPr>
      </w:pPr>
      <w:r w:rsidRPr="00F35576">
        <w:rPr>
          <w:szCs w:val="24"/>
        </w:rPr>
        <w:t xml:space="preserve">Pagal </w:t>
      </w:r>
      <w:r w:rsidR="00947722">
        <w:rPr>
          <w:szCs w:val="24"/>
        </w:rPr>
        <w:t>S</w:t>
      </w:r>
      <w:r w:rsidRPr="00F35576">
        <w:rPr>
          <w:szCs w:val="24"/>
        </w:rPr>
        <w:t xml:space="preserve">avivaldybės biudžeto </w:t>
      </w:r>
      <w:r w:rsidR="00F90D7A">
        <w:rPr>
          <w:szCs w:val="24"/>
        </w:rPr>
        <w:t xml:space="preserve">išlaidų </w:t>
      </w:r>
      <w:r w:rsidRPr="00F35576">
        <w:rPr>
          <w:szCs w:val="24"/>
        </w:rPr>
        <w:t xml:space="preserve">ekonominę klasifikaciją </w:t>
      </w:r>
      <w:r w:rsidR="00342759">
        <w:rPr>
          <w:szCs w:val="24"/>
        </w:rPr>
        <w:t xml:space="preserve">(4 lentelė) </w:t>
      </w:r>
      <w:r w:rsidRPr="00F35576">
        <w:rPr>
          <w:szCs w:val="24"/>
        </w:rPr>
        <w:t xml:space="preserve">daugiausiai biudžeto </w:t>
      </w:r>
      <w:r w:rsidR="0070459D">
        <w:rPr>
          <w:szCs w:val="24"/>
        </w:rPr>
        <w:t>išlaidų</w:t>
      </w:r>
      <w:r w:rsidRPr="00F35576">
        <w:rPr>
          <w:szCs w:val="24"/>
        </w:rPr>
        <w:t xml:space="preserve"> panaudota darbo užmokesčiui </w:t>
      </w:r>
      <w:r w:rsidR="00342759">
        <w:rPr>
          <w:szCs w:val="24"/>
        </w:rPr>
        <w:t xml:space="preserve">ir socialinio draudimo įmokoms </w:t>
      </w:r>
      <w:r w:rsidRPr="00F35576">
        <w:rPr>
          <w:szCs w:val="24"/>
        </w:rPr>
        <w:t xml:space="preserve">– </w:t>
      </w:r>
      <w:r w:rsidR="004B104C" w:rsidRPr="00F35576">
        <w:rPr>
          <w:szCs w:val="24"/>
        </w:rPr>
        <w:t>4</w:t>
      </w:r>
      <w:r w:rsidR="00342759">
        <w:rPr>
          <w:szCs w:val="24"/>
        </w:rPr>
        <w:t>1</w:t>
      </w:r>
      <w:r w:rsidRPr="00F35576">
        <w:rPr>
          <w:szCs w:val="24"/>
        </w:rPr>
        <w:t> </w:t>
      </w:r>
      <w:r w:rsidR="00342759">
        <w:rPr>
          <w:szCs w:val="24"/>
        </w:rPr>
        <w:t>630</w:t>
      </w:r>
      <w:r w:rsidRPr="00F35576">
        <w:rPr>
          <w:szCs w:val="24"/>
        </w:rPr>
        <w:t>,</w:t>
      </w:r>
      <w:r w:rsidR="00342759">
        <w:rPr>
          <w:szCs w:val="24"/>
        </w:rPr>
        <w:t>8</w:t>
      </w:r>
      <w:r w:rsidRPr="00F35576">
        <w:rPr>
          <w:szCs w:val="24"/>
        </w:rPr>
        <w:t xml:space="preserve"> tūkst. eurų</w:t>
      </w:r>
      <w:r w:rsidR="00F90D7A">
        <w:rPr>
          <w:szCs w:val="24"/>
        </w:rPr>
        <w:t xml:space="preserve">, kas sudaro </w:t>
      </w:r>
      <w:r w:rsidRPr="00F35576">
        <w:rPr>
          <w:szCs w:val="24"/>
        </w:rPr>
        <w:t>5</w:t>
      </w:r>
      <w:r w:rsidR="004B104C" w:rsidRPr="00F35576">
        <w:rPr>
          <w:szCs w:val="24"/>
        </w:rPr>
        <w:t>4</w:t>
      </w:r>
      <w:r w:rsidRPr="00F35576">
        <w:rPr>
          <w:szCs w:val="24"/>
        </w:rPr>
        <w:t>,</w:t>
      </w:r>
      <w:r w:rsidR="00342759">
        <w:rPr>
          <w:szCs w:val="24"/>
        </w:rPr>
        <w:t>8</w:t>
      </w:r>
      <w:r w:rsidRPr="00F35576">
        <w:rPr>
          <w:szCs w:val="24"/>
        </w:rPr>
        <w:t xml:space="preserve"> proc. visų asignavimų. Prekių ir paslaugų naudojimo išlaidoms panaudota 11 </w:t>
      </w:r>
      <w:r w:rsidR="00961129" w:rsidRPr="00F35576">
        <w:rPr>
          <w:szCs w:val="24"/>
        </w:rPr>
        <w:t>583</w:t>
      </w:r>
      <w:r w:rsidRPr="00F35576">
        <w:rPr>
          <w:szCs w:val="24"/>
        </w:rPr>
        <w:t>,</w:t>
      </w:r>
      <w:r w:rsidR="00961129" w:rsidRPr="00F35576">
        <w:rPr>
          <w:szCs w:val="24"/>
        </w:rPr>
        <w:t>4</w:t>
      </w:r>
      <w:r w:rsidRPr="00F35576">
        <w:rPr>
          <w:szCs w:val="24"/>
        </w:rPr>
        <w:t xml:space="preserve"> tūkst. eurų</w:t>
      </w:r>
      <w:r w:rsidR="00F90D7A">
        <w:rPr>
          <w:szCs w:val="24"/>
        </w:rPr>
        <w:t>, planas įvykdytas 93,8 proc.</w:t>
      </w:r>
      <w:r w:rsidRPr="00F35576">
        <w:rPr>
          <w:szCs w:val="24"/>
        </w:rPr>
        <w:t xml:space="preserve"> </w:t>
      </w:r>
      <w:r w:rsidR="002464FA">
        <w:rPr>
          <w:szCs w:val="24"/>
        </w:rPr>
        <w:t>A</w:t>
      </w:r>
      <w:r w:rsidRPr="00F35576">
        <w:rPr>
          <w:szCs w:val="24"/>
        </w:rPr>
        <w:t>signavima</w:t>
      </w:r>
      <w:r w:rsidR="002464FA">
        <w:rPr>
          <w:szCs w:val="24"/>
        </w:rPr>
        <w:t>ms</w:t>
      </w:r>
      <w:r w:rsidRPr="00F35576">
        <w:rPr>
          <w:szCs w:val="24"/>
        </w:rPr>
        <w:t xml:space="preserve"> socialinėms išmokoms (pašalpoms, kompensacijoms</w:t>
      </w:r>
      <w:r w:rsidR="00F44B02">
        <w:rPr>
          <w:szCs w:val="24"/>
        </w:rPr>
        <w:t>)</w:t>
      </w:r>
      <w:r w:rsidR="002464FA">
        <w:rPr>
          <w:szCs w:val="24"/>
        </w:rPr>
        <w:t xml:space="preserve"> </w:t>
      </w:r>
      <w:r w:rsidR="006D47D5">
        <w:rPr>
          <w:szCs w:val="24"/>
        </w:rPr>
        <w:t>panaudota</w:t>
      </w:r>
      <w:r w:rsidRPr="00F35576">
        <w:rPr>
          <w:szCs w:val="24"/>
        </w:rPr>
        <w:t xml:space="preserve"> </w:t>
      </w:r>
      <w:r w:rsidR="00795450" w:rsidRPr="00F35576">
        <w:rPr>
          <w:szCs w:val="24"/>
        </w:rPr>
        <w:t>3</w:t>
      </w:r>
      <w:r w:rsidR="003505D0" w:rsidRPr="00F35576">
        <w:rPr>
          <w:szCs w:val="24"/>
        </w:rPr>
        <w:t xml:space="preserve"> </w:t>
      </w:r>
      <w:r w:rsidR="00795450" w:rsidRPr="00F35576">
        <w:rPr>
          <w:szCs w:val="24"/>
        </w:rPr>
        <w:t>163</w:t>
      </w:r>
      <w:r w:rsidRPr="00F35576">
        <w:rPr>
          <w:szCs w:val="24"/>
        </w:rPr>
        <w:t>,</w:t>
      </w:r>
      <w:r w:rsidR="00795450" w:rsidRPr="00F35576">
        <w:rPr>
          <w:szCs w:val="24"/>
        </w:rPr>
        <w:t>6</w:t>
      </w:r>
      <w:r w:rsidRPr="00F35576">
        <w:rPr>
          <w:szCs w:val="24"/>
        </w:rPr>
        <w:t xml:space="preserve"> tūkst. eurų</w:t>
      </w:r>
      <w:r w:rsidR="00AF3540">
        <w:rPr>
          <w:szCs w:val="24"/>
        </w:rPr>
        <w:t xml:space="preserve"> </w:t>
      </w:r>
      <w:r w:rsidR="00A3535C">
        <w:rPr>
          <w:szCs w:val="24"/>
        </w:rPr>
        <w:t>(p</w:t>
      </w:r>
      <w:r w:rsidR="006D47D5">
        <w:rPr>
          <w:szCs w:val="24"/>
        </w:rPr>
        <w:t>lanas įvykdytas 90,5 proc.</w:t>
      </w:r>
      <w:r w:rsidR="00A3535C">
        <w:rPr>
          <w:szCs w:val="24"/>
        </w:rPr>
        <w:t>).</w:t>
      </w:r>
      <w:r w:rsidR="002464FA">
        <w:rPr>
          <w:szCs w:val="24"/>
        </w:rPr>
        <w:t xml:space="preserve"> </w:t>
      </w:r>
      <w:r w:rsidR="00ED384F" w:rsidRPr="00F35576">
        <w:rPr>
          <w:szCs w:val="24"/>
        </w:rPr>
        <w:t xml:space="preserve">Subsidijoms </w:t>
      </w:r>
      <w:r w:rsidR="006D47D5">
        <w:rPr>
          <w:szCs w:val="24"/>
        </w:rPr>
        <w:t>panaudo</w:t>
      </w:r>
      <w:r w:rsidR="00ED384F" w:rsidRPr="00F35576">
        <w:rPr>
          <w:szCs w:val="24"/>
        </w:rPr>
        <w:t>ta 1</w:t>
      </w:r>
      <w:r w:rsidR="003505D0" w:rsidRPr="00F35576">
        <w:rPr>
          <w:szCs w:val="24"/>
        </w:rPr>
        <w:t xml:space="preserve"> </w:t>
      </w:r>
      <w:r w:rsidR="00ED384F" w:rsidRPr="00F35576">
        <w:rPr>
          <w:szCs w:val="24"/>
        </w:rPr>
        <w:t>776,8 tūkst. eurų</w:t>
      </w:r>
      <w:r w:rsidR="00AF3540">
        <w:rPr>
          <w:szCs w:val="24"/>
        </w:rPr>
        <w:t>, planas įvykdytas 100,0 proc.</w:t>
      </w:r>
      <w:r w:rsidR="006D47D5">
        <w:rPr>
          <w:szCs w:val="24"/>
        </w:rPr>
        <w:t xml:space="preserve"> </w:t>
      </w:r>
      <w:r w:rsidR="00A665A8" w:rsidRPr="00F35576">
        <w:rPr>
          <w:szCs w:val="24"/>
        </w:rPr>
        <w:t>M</w:t>
      </w:r>
      <w:r w:rsidRPr="00F35576">
        <w:rPr>
          <w:szCs w:val="24"/>
        </w:rPr>
        <w:t>aterialiojo ir nematerialiojo turto kūrimo ir įsigijimo išlaid</w:t>
      </w:r>
      <w:r w:rsidR="00A665A8" w:rsidRPr="00F35576">
        <w:rPr>
          <w:szCs w:val="24"/>
        </w:rPr>
        <w:t xml:space="preserve">ų įvykdymas 2024 m. </w:t>
      </w:r>
      <w:r w:rsidR="00AF3540">
        <w:rPr>
          <w:szCs w:val="24"/>
        </w:rPr>
        <w:t xml:space="preserve">− </w:t>
      </w:r>
      <w:r w:rsidRPr="00F35576">
        <w:rPr>
          <w:szCs w:val="24"/>
        </w:rPr>
        <w:t>1</w:t>
      </w:r>
      <w:r w:rsidR="00B229CD" w:rsidRPr="00F35576">
        <w:rPr>
          <w:szCs w:val="24"/>
        </w:rPr>
        <w:t>1</w:t>
      </w:r>
      <w:r w:rsidRPr="00F35576">
        <w:rPr>
          <w:szCs w:val="24"/>
        </w:rPr>
        <w:t xml:space="preserve"> </w:t>
      </w:r>
      <w:r w:rsidR="00B229CD" w:rsidRPr="00F35576">
        <w:rPr>
          <w:szCs w:val="24"/>
        </w:rPr>
        <w:t>246</w:t>
      </w:r>
      <w:r w:rsidRPr="00F35576">
        <w:rPr>
          <w:szCs w:val="24"/>
        </w:rPr>
        <w:t>,</w:t>
      </w:r>
      <w:r w:rsidR="00B229CD" w:rsidRPr="00F35576">
        <w:rPr>
          <w:szCs w:val="24"/>
        </w:rPr>
        <w:t>9</w:t>
      </w:r>
      <w:r w:rsidR="00ED384F" w:rsidRPr="00F35576">
        <w:rPr>
          <w:szCs w:val="24"/>
        </w:rPr>
        <w:t xml:space="preserve"> tūkst. eurų</w:t>
      </w:r>
      <w:r w:rsidR="00F90D7A">
        <w:rPr>
          <w:szCs w:val="24"/>
        </w:rPr>
        <w:t>,</w:t>
      </w:r>
      <w:r w:rsidR="004321EA" w:rsidRPr="00F35576">
        <w:rPr>
          <w:szCs w:val="24"/>
        </w:rPr>
        <w:t xml:space="preserve"> planas įvykdytas 83,2 proc.</w:t>
      </w:r>
      <w:r w:rsidR="00A665A8" w:rsidRPr="00F35576">
        <w:rPr>
          <w:szCs w:val="24"/>
        </w:rPr>
        <w:t xml:space="preserve"> </w:t>
      </w:r>
      <w:r w:rsidR="0061077D">
        <w:rPr>
          <w:szCs w:val="24"/>
        </w:rPr>
        <w:t xml:space="preserve"> </w:t>
      </w:r>
      <w:r w:rsidRPr="00F35576">
        <w:rPr>
          <w:szCs w:val="24"/>
        </w:rPr>
        <w:t xml:space="preserve">Savivaldybės biudžeto </w:t>
      </w:r>
      <w:r w:rsidR="00F90D7A">
        <w:rPr>
          <w:szCs w:val="24"/>
        </w:rPr>
        <w:t>išlaidų</w:t>
      </w:r>
      <w:r w:rsidRPr="00F35576">
        <w:rPr>
          <w:szCs w:val="24"/>
        </w:rPr>
        <w:t xml:space="preserve"> suvestinė pagal ekonominės klasifikacijos straipsnius pateikta </w:t>
      </w:r>
      <w:r w:rsidRPr="00A3535C">
        <w:rPr>
          <w:bCs/>
          <w:szCs w:val="24"/>
        </w:rPr>
        <w:t>4 lentelėje.</w:t>
      </w:r>
    </w:p>
    <w:p w14:paraId="0C4E402B" w14:textId="77777777" w:rsidR="00927DF4" w:rsidRPr="00F35576" w:rsidRDefault="00927DF4" w:rsidP="00927DF4">
      <w:pPr>
        <w:ind w:left="5184" w:firstLine="1296"/>
        <w:jc w:val="both"/>
        <w:rPr>
          <w:szCs w:val="24"/>
        </w:rPr>
      </w:pPr>
      <w:r w:rsidRPr="00F35576">
        <w:rPr>
          <w:szCs w:val="24"/>
        </w:rPr>
        <w:t xml:space="preserve">                  4 lentelė (tūkst. eurų)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227"/>
        <w:gridCol w:w="3240"/>
        <w:gridCol w:w="1453"/>
        <w:gridCol w:w="1380"/>
        <w:gridCol w:w="1172"/>
        <w:gridCol w:w="1275"/>
      </w:tblGrid>
      <w:tr w:rsidR="009C41D3" w:rsidRPr="00F35576" w14:paraId="30B83C2F" w14:textId="77777777" w:rsidTr="009C41D3">
        <w:trPr>
          <w:trHeight w:val="315"/>
        </w:trPr>
        <w:tc>
          <w:tcPr>
            <w:tcW w:w="1227" w:type="dxa"/>
            <w:vMerge w:val="restart"/>
            <w:hideMark/>
          </w:tcPr>
          <w:p w14:paraId="31006553" w14:textId="77777777" w:rsidR="009C41D3" w:rsidRPr="00F35576" w:rsidRDefault="009C41D3" w:rsidP="00716494">
            <w:pPr>
              <w:jc w:val="center"/>
              <w:rPr>
                <w:sz w:val="20"/>
              </w:rPr>
            </w:pPr>
          </w:p>
          <w:p w14:paraId="773BE15D" w14:textId="77777777" w:rsidR="009C41D3" w:rsidRPr="00F35576" w:rsidRDefault="009C41D3" w:rsidP="00716494">
            <w:pPr>
              <w:jc w:val="center"/>
              <w:rPr>
                <w:sz w:val="20"/>
              </w:rPr>
            </w:pPr>
            <w:r w:rsidRPr="00F35576">
              <w:rPr>
                <w:sz w:val="20"/>
              </w:rPr>
              <w:t>Ekonominė klasifikacija</w:t>
            </w:r>
          </w:p>
        </w:tc>
        <w:tc>
          <w:tcPr>
            <w:tcW w:w="3240" w:type="dxa"/>
            <w:vMerge w:val="restart"/>
            <w:hideMark/>
          </w:tcPr>
          <w:p w14:paraId="4F41A02D" w14:textId="77777777" w:rsidR="009C41D3" w:rsidRPr="00F35576" w:rsidRDefault="009C41D3" w:rsidP="00716494">
            <w:pPr>
              <w:jc w:val="center"/>
              <w:rPr>
                <w:sz w:val="20"/>
              </w:rPr>
            </w:pPr>
          </w:p>
          <w:p w14:paraId="23AAADB3" w14:textId="77777777" w:rsidR="009C41D3" w:rsidRPr="00F35576" w:rsidRDefault="009C41D3" w:rsidP="00716494">
            <w:pPr>
              <w:jc w:val="center"/>
              <w:rPr>
                <w:sz w:val="20"/>
              </w:rPr>
            </w:pPr>
          </w:p>
          <w:p w14:paraId="65D66D37" w14:textId="77777777" w:rsidR="009C41D3" w:rsidRPr="00F35576" w:rsidRDefault="009C41D3" w:rsidP="00716494">
            <w:pPr>
              <w:jc w:val="center"/>
              <w:rPr>
                <w:sz w:val="20"/>
              </w:rPr>
            </w:pPr>
            <w:r w:rsidRPr="00F35576">
              <w:rPr>
                <w:sz w:val="20"/>
              </w:rPr>
              <w:t>Išlaidų pavadinimas</w:t>
            </w:r>
          </w:p>
        </w:tc>
        <w:tc>
          <w:tcPr>
            <w:tcW w:w="1453" w:type="dxa"/>
            <w:vMerge w:val="restart"/>
            <w:hideMark/>
          </w:tcPr>
          <w:p w14:paraId="6E28B1DE" w14:textId="77777777" w:rsidR="009C41D3" w:rsidRPr="00F35576" w:rsidRDefault="009C41D3" w:rsidP="00716494">
            <w:pPr>
              <w:jc w:val="center"/>
              <w:rPr>
                <w:sz w:val="20"/>
              </w:rPr>
            </w:pPr>
          </w:p>
          <w:p w14:paraId="2A3C7827" w14:textId="6A684E2D" w:rsidR="009C41D3" w:rsidRPr="00F35576" w:rsidRDefault="009C41D3" w:rsidP="004710CA">
            <w:pPr>
              <w:jc w:val="center"/>
              <w:rPr>
                <w:sz w:val="20"/>
              </w:rPr>
            </w:pPr>
            <w:r w:rsidRPr="00F35576">
              <w:rPr>
                <w:sz w:val="20"/>
              </w:rPr>
              <w:t>2024 m. patikslintas planas</w:t>
            </w:r>
          </w:p>
        </w:tc>
        <w:tc>
          <w:tcPr>
            <w:tcW w:w="1380" w:type="dxa"/>
            <w:vMerge w:val="restart"/>
            <w:hideMark/>
          </w:tcPr>
          <w:p w14:paraId="6CDA3639" w14:textId="77777777" w:rsidR="009C41D3" w:rsidRPr="00F35576" w:rsidRDefault="009C41D3" w:rsidP="00716494">
            <w:pPr>
              <w:jc w:val="center"/>
              <w:rPr>
                <w:sz w:val="20"/>
              </w:rPr>
            </w:pPr>
          </w:p>
          <w:p w14:paraId="0A5F228B" w14:textId="09391879" w:rsidR="009C41D3" w:rsidRPr="00F35576" w:rsidRDefault="009C41D3" w:rsidP="009C41D3">
            <w:pPr>
              <w:jc w:val="center"/>
              <w:rPr>
                <w:sz w:val="20"/>
              </w:rPr>
            </w:pPr>
            <w:r w:rsidRPr="00F35576">
              <w:rPr>
                <w:sz w:val="20"/>
              </w:rPr>
              <w:t>2024 m. įvykdymas</w:t>
            </w:r>
          </w:p>
        </w:tc>
        <w:tc>
          <w:tcPr>
            <w:tcW w:w="1172" w:type="dxa"/>
            <w:vMerge w:val="restart"/>
            <w:hideMark/>
          </w:tcPr>
          <w:p w14:paraId="7EBCEF75" w14:textId="77777777" w:rsidR="009C41D3" w:rsidRPr="00F35576" w:rsidRDefault="009C41D3" w:rsidP="00716494">
            <w:pPr>
              <w:jc w:val="center"/>
              <w:rPr>
                <w:sz w:val="20"/>
              </w:rPr>
            </w:pPr>
            <w:proofErr w:type="spellStart"/>
            <w:r w:rsidRPr="00F35576">
              <w:rPr>
                <w:sz w:val="20"/>
              </w:rPr>
              <w:t>Nukrypi-mai</w:t>
            </w:r>
            <w:proofErr w:type="spellEnd"/>
            <w:r w:rsidRPr="00F35576">
              <w:rPr>
                <w:sz w:val="20"/>
              </w:rPr>
              <w:t xml:space="preserve">      (viršyta; -neįvykdyta)</w:t>
            </w:r>
          </w:p>
        </w:tc>
        <w:tc>
          <w:tcPr>
            <w:tcW w:w="1275" w:type="dxa"/>
            <w:vMerge w:val="restart"/>
            <w:hideMark/>
          </w:tcPr>
          <w:p w14:paraId="4A4042D9" w14:textId="072EAE7E" w:rsidR="009C41D3" w:rsidRPr="00F35576" w:rsidRDefault="009C41D3" w:rsidP="009C41D3">
            <w:pPr>
              <w:jc w:val="center"/>
              <w:rPr>
                <w:sz w:val="20"/>
              </w:rPr>
            </w:pPr>
            <w:r w:rsidRPr="00F35576">
              <w:rPr>
                <w:sz w:val="20"/>
              </w:rPr>
              <w:t>Įvykdymo</w:t>
            </w:r>
            <w:r>
              <w:rPr>
                <w:sz w:val="20"/>
              </w:rPr>
              <w:t xml:space="preserve"> proc. lyginant su patikslintu planu</w:t>
            </w:r>
            <w:r w:rsidRPr="00F35576">
              <w:rPr>
                <w:sz w:val="20"/>
              </w:rPr>
              <w:t xml:space="preserve"> </w:t>
            </w:r>
          </w:p>
        </w:tc>
      </w:tr>
      <w:tr w:rsidR="009C41D3" w:rsidRPr="00F35576" w14:paraId="6B49272F" w14:textId="77777777" w:rsidTr="009C41D3">
        <w:trPr>
          <w:trHeight w:val="800"/>
        </w:trPr>
        <w:tc>
          <w:tcPr>
            <w:tcW w:w="1227" w:type="dxa"/>
            <w:vMerge/>
            <w:hideMark/>
          </w:tcPr>
          <w:p w14:paraId="26E9B017" w14:textId="77777777" w:rsidR="009C41D3" w:rsidRPr="00F35576" w:rsidRDefault="009C41D3" w:rsidP="00716494">
            <w:pPr>
              <w:rPr>
                <w:sz w:val="22"/>
              </w:rPr>
            </w:pPr>
          </w:p>
        </w:tc>
        <w:tc>
          <w:tcPr>
            <w:tcW w:w="3240" w:type="dxa"/>
            <w:vMerge/>
            <w:hideMark/>
          </w:tcPr>
          <w:p w14:paraId="6E15341A" w14:textId="77777777" w:rsidR="009C41D3" w:rsidRPr="00F35576" w:rsidRDefault="009C41D3" w:rsidP="00716494">
            <w:pPr>
              <w:rPr>
                <w:sz w:val="22"/>
              </w:rPr>
            </w:pPr>
          </w:p>
        </w:tc>
        <w:tc>
          <w:tcPr>
            <w:tcW w:w="1453" w:type="dxa"/>
            <w:vMerge/>
            <w:hideMark/>
          </w:tcPr>
          <w:p w14:paraId="3E7CA9CE" w14:textId="77777777" w:rsidR="009C41D3" w:rsidRPr="00F35576" w:rsidRDefault="009C41D3" w:rsidP="00716494">
            <w:pPr>
              <w:rPr>
                <w:sz w:val="22"/>
              </w:rPr>
            </w:pPr>
          </w:p>
        </w:tc>
        <w:tc>
          <w:tcPr>
            <w:tcW w:w="1380" w:type="dxa"/>
            <w:vMerge/>
            <w:hideMark/>
          </w:tcPr>
          <w:p w14:paraId="4F8B0E17" w14:textId="77777777" w:rsidR="009C41D3" w:rsidRPr="00F35576" w:rsidRDefault="009C41D3" w:rsidP="00716494">
            <w:pPr>
              <w:rPr>
                <w:sz w:val="22"/>
              </w:rPr>
            </w:pPr>
          </w:p>
        </w:tc>
        <w:tc>
          <w:tcPr>
            <w:tcW w:w="1172" w:type="dxa"/>
            <w:vMerge/>
            <w:hideMark/>
          </w:tcPr>
          <w:p w14:paraId="24A8626C" w14:textId="77777777" w:rsidR="009C41D3" w:rsidRPr="00F35576" w:rsidRDefault="009C41D3" w:rsidP="00716494">
            <w:pPr>
              <w:rPr>
                <w:sz w:val="22"/>
              </w:rPr>
            </w:pPr>
          </w:p>
        </w:tc>
        <w:tc>
          <w:tcPr>
            <w:tcW w:w="1275" w:type="dxa"/>
            <w:vMerge/>
            <w:hideMark/>
          </w:tcPr>
          <w:p w14:paraId="6AD48972" w14:textId="77777777" w:rsidR="009C41D3" w:rsidRPr="00F35576" w:rsidRDefault="009C41D3" w:rsidP="00716494">
            <w:pPr>
              <w:rPr>
                <w:sz w:val="22"/>
              </w:rPr>
            </w:pPr>
          </w:p>
        </w:tc>
      </w:tr>
      <w:tr w:rsidR="009C41D3" w:rsidRPr="00F35576" w14:paraId="1CDF09FB" w14:textId="77777777" w:rsidTr="009C41D3">
        <w:trPr>
          <w:trHeight w:val="315"/>
        </w:trPr>
        <w:tc>
          <w:tcPr>
            <w:tcW w:w="1227" w:type="dxa"/>
            <w:noWrap/>
            <w:hideMark/>
          </w:tcPr>
          <w:p w14:paraId="70711DB3" w14:textId="77777777" w:rsidR="009C41D3" w:rsidRPr="00F35576" w:rsidRDefault="009C41D3" w:rsidP="00716494">
            <w:pPr>
              <w:rPr>
                <w:b/>
                <w:bCs/>
                <w:sz w:val="20"/>
              </w:rPr>
            </w:pPr>
            <w:r w:rsidRPr="00F35576">
              <w:rPr>
                <w:b/>
                <w:bCs/>
                <w:sz w:val="20"/>
              </w:rPr>
              <w:t>2</w:t>
            </w:r>
          </w:p>
        </w:tc>
        <w:tc>
          <w:tcPr>
            <w:tcW w:w="3240" w:type="dxa"/>
            <w:noWrap/>
            <w:hideMark/>
          </w:tcPr>
          <w:p w14:paraId="3E8D3DF6" w14:textId="77777777" w:rsidR="009C41D3" w:rsidRPr="00F35576" w:rsidRDefault="009C41D3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Išlaidos</w:t>
            </w:r>
          </w:p>
        </w:tc>
        <w:tc>
          <w:tcPr>
            <w:tcW w:w="1453" w:type="dxa"/>
            <w:noWrap/>
          </w:tcPr>
          <w:p w14:paraId="4B8EC96D" w14:textId="5C0BD8B2" w:rsidR="009C41D3" w:rsidRPr="00F35576" w:rsidRDefault="009C41D3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66352,3</w:t>
            </w:r>
          </w:p>
        </w:tc>
        <w:tc>
          <w:tcPr>
            <w:tcW w:w="1380" w:type="dxa"/>
            <w:noWrap/>
          </w:tcPr>
          <w:p w14:paraId="3FD24A3E" w14:textId="4D8503AC" w:rsidR="009C41D3" w:rsidRPr="00F35576" w:rsidRDefault="009C41D3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64673,3</w:t>
            </w:r>
          </w:p>
        </w:tc>
        <w:tc>
          <w:tcPr>
            <w:tcW w:w="1172" w:type="dxa"/>
            <w:noWrap/>
          </w:tcPr>
          <w:p w14:paraId="0176F8BB" w14:textId="02EAC39E" w:rsidR="009C41D3" w:rsidRPr="00F35576" w:rsidRDefault="009C41D3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-1679,0</w:t>
            </w:r>
          </w:p>
        </w:tc>
        <w:tc>
          <w:tcPr>
            <w:tcW w:w="1275" w:type="dxa"/>
            <w:noWrap/>
          </w:tcPr>
          <w:p w14:paraId="4C30C6FE" w14:textId="035F279E" w:rsidR="009C41D3" w:rsidRPr="00F35576" w:rsidRDefault="009C41D3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97,5</w:t>
            </w:r>
          </w:p>
        </w:tc>
      </w:tr>
      <w:tr w:rsidR="009C41D3" w:rsidRPr="00F35576" w14:paraId="465CC4F8" w14:textId="77777777" w:rsidTr="009C41D3">
        <w:trPr>
          <w:trHeight w:val="504"/>
        </w:trPr>
        <w:tc>
          <w:tcPr>
            <w:tcW w:w="1227" w:type="dxa"/>
            <w:noWrap/>
            <w:hideMark/>
          </w:tcPr>
          <w:p w14:paraId="338E9AAE" w14:textId="77777777" w:rsidR="009C41D3" w:rsidRPr="00F35576" w:rsidRDefault="009C41D3" w:rsidP="00716494">
            <w:pPr>
              <w:rPr>
                <w:bCs/>
                <w:sz w:val="20"/>
              </w:rPr>
            </w:pPr>
            <w:r w:rsidRPr="00F35576">
              <w:rPr>
                <w:bCs/>
                <w:sz w:val="20"/>
              </w:rPr>
              <w:t>2.1</w:t>
            </w:r>
          </w:p>
        </w:tc>
        <w:tc>
          <w:tcPr>
            <w:tcW w:w="3240" w:type="dxa"/>
            <w:hideMark/>
          </w:tcPr>
          <w:p w14:paraId="00D0DD68" w14:textId="77777777" w:rsidR="009C41D3" w:rsidRPr="00F35576" w:rsidRDefault="009C41D3" w:rsidP="00716494">
            <w:pPr>
              <w:rPr>
                <w:bCs/>
                <w:sz w:val="22"/>
              </w:rPr>
            </w:pPr>
            <w:r w:rsidRPr="00F35576">
              <w:rPr>
                <w:bCs/>
                <w:sz w:val="22"/>
              </w:rPr>
              <w:t>Darbo užmokestis ir socialinis draudimas</w:t>
            </w:r>
          </w:p>
        </w:tc>
        <w:tc>
          <w:tcPr>
            <w:tcW w:w="1453" w:type="dxa"/>
            <w:noWrap/>
          </w:tcPr>
          <w:p w14:paraId="5E482078" w14:textId="77777777" w:rsidR="009C41D3" w:rsidRPr="00F35576" w:rsidRDefault="009C41D3" w:rsidP="00716494">
            <w:pPr>
              <w:rPr>
                <w:bCs/>
                <w:sz w:val="22"/>
              </w:rPr>
            </w:pPr>
          </w:p>
          <w:p w14:paraId="60262D7C" w14:textId="10127357" w:rsidR="009C41D3" w:rsidRPr="00F35576" w:rsidRDefault="009C41D3" w:rsidP="00716494">
            <w:pPr>
              <w:rPr>
                <w:bCs/>
                <w:sz w:val="22"/>
              </w:rPr>
            </w:pPr>
            <w:r w:rsidRPr="00F35576">
              <w:rPr>
                <w:bCs/>
                <w:sz w:val="22"/>
              </w:rPr>
              <w:t>41935,0</w:t>
            </w:r>
          </w:p>
        </w:tc>
        <w:tc>
          <w:tcPr>
            <w:tcW w:w="1380" w:type="dxa"/>
            <w:noWrap/>
          </w:tcPr>
          <w:p w14:paraId="2EDF789E" w14:textId="77777777" w:rsidR="009C41D3" w:rsidRPr="00F35576" w:rsidRDefault="009C41D3" w:rsidP="00716494">
            <w:pPr>
              <w:rPr>
                <w:bCs/>
                <w:sz w:val="22"/>
              </w:rPr>
            </w:pPr>
          </w:p>
          <w:p w14:paraId="649DED68" w14:textId="4E231F16" w:rsidR="009C41D3" w:rsidRPr="00F35576" w:rsidRDefault="009C41D3" w:rsidP="00716494">
            <w:pPr>
              <w:rPr>
                <w:bCs/>
                <w:sz w:val="22"/>
              </w:rPr>
            </w:pPr>
            <w:r w:rsidRPr="00F35576">
              <w:rPr>
                <w:bCs/>
                <w:sz w:val="22"/>
              </w:rPr>
              <w:t>41630,8</w:t>
            </w:r>
          </w:p>
        </w:tc>
        <w:tc>
          <w:tcPr>
            <w:tcW w:w="1172" w:type="dxa"/>
            <w:noWrap/>
          </w:tcPr>
          <w:p w14:paraId="346C7917" w14:textId="77777777" w:rsidR="009C41D3" w:rsidRPr="00F35576" w:rsidRDefault="009C41D3" w:rsidP="00716494">
            <w:pPr>
              <w:rPr>
                <w:bCs/>
                <w:sz w:val="22"/>
              </w:rPr>
            </w:pPr>
          </w:p>
          <w:p w14:paraId="1807CC25" w14:textId="406E48FD" w:rsidR="009C41D3" w:rsidRPr="00F35576" w:rsidRDefault="009C41D3" w:rsidP="00716494">
            <w:pPr>
              <w:rPr>
                <w:bCs/>
                <w:sz w:val="22"/>
              </w:rPr>
            </w:pPr>
            <w:r w:rsidRPr="00F35576">
              <w:rPr>
                <w:bCs/>
                <w:sz w:val="22"/>
              </w:rPr>
              <w:t>-304,2</w:t>
            </w:r>
          </w:p>
        </w:tc>
        <w:tc>
          <w:tcPr>
            <w:tcW w:w="1275" w:type="dxa"/>
            <w:noWrap/>
          </w:tcPr>
          <w:p w14:paraId="61F2DF62" w14:textId="77777777" w:rsidR="009C41D3" w:rsidRPr="00F35576" w:rsidRDefault="009C41D3" w:rsidP="00716494">
            <w:pPr>
              <w:rPr>
                <w:bCs/>
                <w:sz w:val="22"/>
              </w:rPr>
            </w:pPr>
          </w:p>
          <w:p w14:paraId="794140BB" w14:textId="3D70ABC3" w:rsidR="009C41D3" w:rsidRPr="00F35576" w:rsidRDefault="009C41D3" w:rsidP="00716494">
            <w:pPr>
              <w:rPr>
                <w:bCs/>
                <w:sz w:val="22"/>
              </w:rPr>
            </w:pPr>
            <w:r w:rsidRPr="00F35576">
              <w:rPr>
                <w:bCs/>
                <w:sz w:val="22"/>
              </w:rPr>
              <w:t>99,3</w:t>
            </w:r>
          </w:p>
        </w:tc>
      </w:tr>
      <w:tr w:rsidR="009C41D3" w:rsidRPr="00F35576" w14:paraId="7C3A03C8" w14:textId="77777777" w:rsidTr="009C41D3">
        <w:trPr>
          <w:trHeight w:val="315"/>
        </w:trPr>
        <w:tc>
          <w:tcPr>
            <w:tcW w:w="1227" w:type="dxa"/>
            <w:noWrap/>
            <w:hideMark/>
          </w:tcPr>
          <w:p w14:paraId="6FFD3EF9" w14:textId="77777777" w:rsidR="009C41D3" w:rsidRPr="00F35576" w:rsidRDefault="009C41D3" w:rsidP="00716494">
            <w:pPr>
              <w:rPr>
                <w:sz w:val="20"/>
              </w:rPr>
            </w:pPr>
            <w:r w:rsidRPr="00F35576">
              <w:rPr>
                <w:sz w:val="20"/>
              </w:rPr>
              <w:t>2.1.1.1.1.1</w:t>
            </w:r>
          </w:p>
        </w:tc>
        <w:tc>
          <w:tcPr>
            <w:tcW w:w="3240" w:type="dxa"/>
            <w:noWrap/>
            <w:hideMark/>
          </w:tcPr>
          <w:p w14:paraId="6165D156" w14:textId="77777777" w:rsidR="009C41D3" w:rsidRPr="00F35576" w:rsidRDefault="009C41D3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Darbo užmokestis pinigais</w:t>
            </w:r>
          </w:p>
        </w:tc>
        <w:tc>
          <w:tcPr>
            <w:tcW w:w="1453" w:type="dxa"/>
            <w:noWrap/>
          </w:tcPr>
          <w:p w14:paraId="1A1CCC40" w14:textId="66D63690" w:rsidR="009C41D3" w:rsidRPr="00F35576" w:rsidRDefault="009C41D3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41276,7</w:t>
            </w:r>
          </w:p>
        </w:tc>
        <w:tc>
          <w:tcPr>
            <w:tcW w:w="1380" w:type="dxa"/>
            <w:noWrap/>
          </w:tcPr>
          <w:p w14:paraId="5DD47E54" w14:textId="42F81631" w:rsidR="009C41D3" w:rsidRPr="00F35576" w:rsidRDefault="009C41D3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40981,6</w:t>
            </w:r>
          </w:p>
        </w:tc>
        <w:tc>
          <w:tcPr>
            <w:tcW w:w="1172" w:type="dxa"/>
            <w:noWrap/>
          </w:tcPr>
          <w:p w14:paraId="3BFF3681" w14:textId="42783483" w:rsidR="009C41D3" w:rsidRPr="00F35576" w:rsidRDefault="009C41D3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-295,1</w:t>
            </w:r>
          </w:p>
        </w:tc>
        <w:tc>
          <w:tcPr>
            <w:tcW w:w="1275" w:type="dxa"/>
            <w:noWrap/>
          </w:tcPr>
          <w:p w14:paraId="48DAD279" w14:textId="18834FD9" w:rsidR="009C41D3" w:rsidRPr="00F35576" w:rsidRDefault="009C41D3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99,3</w:t>
            </w:r>
          </w:p>
        </w:tc>
      </w:tr>
      <w:tr w:rsidR="009C41D3" w:rsidRPr="00F35576" w14:paraId="6B16A24A" w14:textId="77777777" w:rsidTr="009C41D3">
        <w:trPr>
          <w:trHeight w:val="315"/>
        </w:trPr>
        <w:tc>
          <w:tcPr>
            <w:tcW w:w="1227" w:type="dxa"/>
            <w:noWrap/>
            <w:hideMark/>
          </w:tcPr>
          <w:p w14:paraId="58AFFABA" w14:textId="77777777" w:rsidR="009C41D3" w:rsidRPr="00F35576" w:rsidRDefault="009C41D3" w:rsidP="00716494">
            <w:pPr>
              <w:rPr>
                <w:sz w:val="20"/>
              </w:rPr>
            </w:pPr>
            <w:r w:rsidRPr="00F35576">
              <w:rPr>
                <w:sz w:val="20"/>
              </w:rPr>
              <w:t>2.1.2.1.1.1</w:t>
            </w:r>
          </w:p>
        </w:tc>
        <w:tc>
          <w:tcPr>
            <w:tcW w:w="3240" w:type="dxa"/>
            <w:noWrap/>
            <w:hideMark/>
          </w:tcPr>
          <w:p w14:paraId="7232A123" w14:textId="77777777" w:rsidR="009C41D3" w:rsidRPr="00F35576" w:rsidRDefault="009C41D3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Socialinio draudimo įmokos</w:t>
            </w:r>
          </w:p>
        </w:tc>
        <w:tc>
          <w:tcPr>
            <w:tcW w:w="1453" w:type="dxa"/>
            <w:noWrap/>
          </w:tcPr>
          <w:p w14:paraId="1B5CA750" w14:textId="524AA6FB" w:rsidR="009C41D3" w:rsidRPr="00F35576" w:rsidRDefault="009C41D3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658,3</w:t>
            </w:r>
          </w:p>
        </w:tc>
        <w:tc>
          <w:tcPr>
            <w:tcW w:w="1380" w:type="dxa"/>
            <w:noWrap/>
          </w:tcPr>
          <w:p w14:paraId="4C8B7B9B" w14:textId="14F4DE94" w:rsidR="009C41D3" w:rsidRPr="00F35576" w:rsidRDefault="009C41D3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649,2</w:t>
            </w:r>
          </w:p>
        </w:tc>
        <w:tc>
          <w:tcPr>
            <w:tcW w:w="1172" w:type="dxa"/>
            <w:noWrap/>
          </w:tcPr>
          <w:p w14:paraId="1E11D775" w14:textId="110B8838" w:rsidR="009C41D3" w:rsidRPr="00F35576" w:rsidRDefault="009C41D3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-9,1</w:t>
            </w:r>
          </w:p>
        </w:tc>
        <w:tc>
          <w:tcPr>
            <w:tcW w:w="1275" w:type="dxa"/>
            <w:noWrap/>
          </w:tcPr>
          <w:p w14:paraId="2D83576E" w14:textId="02758585" w:rsidR="009C41D3" w:rsidRPr="00F35576" w:rsidRDefault="009C41D3" w:rsidP="00716494">
            <w:pPr>
              <w:rPr>
                <w:sz w:val="22"/>
              </w:rPr>
            </w:pPr>
            <w:r w:rsidRPr="00F35576">
              <w:rPr>
                <w:sz w:val="22"/>
              </w:rPr>
              <w:t>98,6</w:t>
            </w:r>
          </w:p>
        </w:tc>
      </w:tr>
      <w:tr w:rsidR="009C41D3" w:rsidRPr="00F35576" w14:paraId="5EEB4C45" w14:textId="77777777" w:rsidTr="009C41D3">
        <w:trPr>
          <w:trHeight w:val="493"/>
        </w:trPr>
        <w:tc>
          <w:tcPr>
            <w:tcW w:w="1227" w:type="dxa"/>
            <w:noWrap/>
            <w:hideMark/>
          </w:tcPr>
          <w:p w14:paraId="5E5CE7B8" w14:textId="77777777" w:rsidR="009C41D3" w:rsidRPr="00F35576" w:rsidRDefault="009C41D3" w:rsidP="00716494">
            <w:pPr>
              <w:rPr>
                <w:bCs/>
                <w:sz w:val="20"/>
              </w:rPr>
            </w:pPr>
            <w:r w:rsidRPr="00F35576">
              <w:rPr>
                <w:bCs/>
                <w:sz w:val="20"/>
              </w:rPr>
              <w:t>2.2</w:t>
            </w:r>
          </w:p>
        </w:tc>
        <w:tc>
          <w:tcPr>
            <w:tcW w:w="3240" w:type="dxa"/>
            <w:hideMark/>
          </w:tcPr>
          <w:p w14:paraId="2D325AFB" w14:textId="77777777" w:rsidR="009C41D3" w:rsidRPr="00F35576" w:rsidRDefault="009C41D3" w:rsidP="00716494">
            <w:pPr>
              <w:rPr>
                <w:bCs/>
                <w:sz w:val="22"/>
              </w:rPr>
            </w:pPr>
            <w:r w:rsidRPr="00F35576">
              <w:rPr>
                <w:bCs/>
                <w:sz w:val="22"/>
              </w:rPr>
              <w:t>Prekių ir paslaugų naudojimo išlaidos</w:t>
            </w:r>
          </w:p>
        </w:tc>
        <w:tc>
          <w:tcPr>
            <w:tcW w:w="1453" w:type="dxa"/>
            <w:noWrap/>
          </w:tcPr>
          <w:p w14:paraId="38096273" w14:textId="77777777" w:rsidR="009C41D3" w:rsidRPr="00F35576" w:rsidRDefault="009C41D3" w:rsidP="00716494">
            <w:pPr>
              <w:rPr>
                <w:bCs/>
                <w:sz w:val="22"/>
              </w:rPr>
            </w:pPr>
          </w:p>
          <w:p w14:paraId="47C2CB77" w14:textId="5B12B11D" w:rsidR="009C41D3" w:rsidRPr="00F35576" w:rsidRDefault="009C41D3" w:rsidP="00716494">
            <w:pPr>
              <w:rPr>
                <w:bCs/>
                <w:sz w:val="22"/>
              </w:rPr>
            </w:pPr>
            <w:r w:rsidRPr="00F35576">
              <w:rPr>
                <w:bCs/>
                <w:sz w:val="22"/>
              </w:rPr>
              <w:t>12351,4</w:t>
            </w:r>
          </w:p>
        </w:tc>
        <w:tc>
          <w:tcPr>
            <w:tcW w:w="1380" w:type="dxa"/>
            <w:noWrap/>
          </w:tcPr>
          <w:p w14:paraId="77218F7B" w14:textId="77777777" w:rsidR="009C41D3" w:rsidRPr="00F35576" w:rsidRDefault="009C41D3" w:rsidP="00716494">
            <w:pPr>
              <w:rPr>
                <w:bCs/>
                <w:sz w:val="22"/>
              </w:rPr>
            </w:pPr>
          </w:p>
          <w:p w14:paraId="20BD31AD" w14:textId="5D8A5BBE" w:rsidR="009C41D3" w:rsidRPr="00F35576" w:rsidRDefault="009C41D3" w:rsidP="00716494">
            <w:pPr>
              <w:rPr>
                <w:bCs/>
                <w:sz w:val="22"/>
              </w:rPr>
            </w:pPr>
            <w:r w:rsidRPr="00F35576">
              <w:rPr>
                <w:bCs/>
                <w:sz w:val="22"/>
              </w:rPr>
              <w:t>11583,4</w:t>
            </w:r>
          </w:p>
        </w:tc>
        <w:tc>
          <w:tcPr>
            <w:tcW w:w="1172" w:type="dxa"/>
            <w:noWrap/>
          </w:tcPr>
          <w:p w14:paraId="1FEE5DD2" w14:textId="77777777" w:rsidR="009C41D3" w:rsidRPr="00F35576" w:rsidRDefault="009C41D3" w:rsidP="00716494">
            <w:pPr>
              <w:rPr>
                <w:bCs/>
                <w:sz w:val="22"/>
              </w:rPr>
            </w:pPr>
          </w:p>
          <w:p w14:paraId="29C41F56" w14:textId="1691F3F2" w:rsidR="009C41D3" w:rsidRPr="00F35576" w:rsidRDefault="009C41D3" w:rsidP="00716494">
            <w:pPr>
              <w:rPr>
                <w:bCs/>
                <w:sz w:val="22"/>
              </w:rPr>
            </w:pPr>
            <w:r w:rsidRPr="00F35576">
              <w:rPr>
                <w:bCs/>
                <w:sz w:val="22"/>
              </w:rPr>
              <w:t>-768,0</w:t>
            </w:r>
          </w:p>
        </w:tc>
        <w:tc>
          <w:tcPr>
            <w:tcW w:w="1275" w:type="dxa"/>
            <w:noWrap/>
          </w:tcPr>
          <w:p w14:paraId="7848364B" w14:textId="77777777" w:rsidR="009C41D3" w:rsidRPr="00F35576" w:rsidRDefault="009C41D3" w:rsidP="00716494">
            <w:pPr>
              <w:rPr>
                <w:bCs/>
                <w:sz w:val="22"/>
              </w:rPr>
            </w:pPr>
          </w:p>
          <w:p w14:paraId="79E4537E" w14:textId="0557E1F9" w:rsidR="009C41D3" w:rsidRPr="00F35576" w:rsidRDefault="009C41D3" w:rsidP="00716494">
            <w:pPr>
              <w:rPr>
                <w:bCs/>
                <w:sz w:val="22"/>
              </w:rPr>
            </w:pPr>
            <w:r w:rsidRPr="00F35576">
              <w:rPr>
                <w:bCs/>
                <w:sz w:val="22"/>
              </w:rPr>
              <w:t>93,8</w:t>
            </w:r>
          </w:p>
        </w:tc>
      </w:tr>
      <w:tr w:rsidR="009C41D3" w:rsidRPr="00F35576" w14:paraId="1F1E5051" w14:textId="77777777" w:rsidTr="009C41D3">
        <w:trPr>
          <w:trHeight w:val="315"/>
        </w:trPr>
        <w:tc>
          <w:tcPr>
            <w:tcW w:w="1227" w:type="dxa"/>
            <w:noWrap/>
            <w:hideMark/>
          </w:tcPr>
          <w:p w14:paraId="1FCFB320" w14:textId="77777777" w:rsidR="009C41D3" w:rsidRPr="00F35576" w:rsidRDefault="009C41D3" w:rsidP="00716494">
            <w:pPr>
              <w:rPr>
                <w:bCs/>
                <w:sz w:val="20"/>
              </w:rPr>
            </w:pPr>
            <w:r w:rsidRPr="00F35576">
              <w:rPr>
                <w:bCs/>
                <w:sz w:val="20"/>
              </w:rPr>
              <w:t>2.3</w:t>
            </w:r>
          </w:p>
        </w:tc>
        <w:tc>
          <w:tcPr>
            <w:tcW w:w="3240" w:type="dxa"/>
            <w:noWrap/>
            <w:hideMark/>
          </w:tcPr>
          <w:p w14:paraId="7E17A4D1" w14:textId="77777777" w:rsidR="009C41D3" w:rsidRPr="00F35576" w:rsidRDefault="009C41D3" w:rsidP="00716494">
            <w:pPr>
              <w:rPr>
                <w:bCs/>
                <w:sz w:val="22"/>
              </w:rPr>
            </w:pPr>
            <w:r w:rsidRPr="00F35576">
              <w:rPr>
                <w:bCs/>
                <w:sz w:val="22"/>
              </w:rPr>
              <w:t>Palūkanos</w:t>
            </w:r>
          </w:p>
        </w:tc>
        <w:tc>
          <w:tcPr>
            <w:tcW w:w="1453" w:type="dxa"/>
            <w:noWrap/>
          </w:tcPr>
          <w:p w14:paraId="6C1AF017" w14:textId="539B7244" w:rsidR="009C41D3" w:rsidRPr="00F35576" w:rsidRDefault="009C41D3" w:rsidP="00716494">
            <w:pPr>
              <w:rPr>
                <w:bCs/>
                <w:sz w:val="22"/>
              </w:rPr>
            </w:pPr>
            <w:r w:rsidRPr="00F35576">
              <w:rPr>
                <w:bCs/>
                <w:sz w:val="22"/>
              </w:rPr>
              <w:t>276,0</w:t>
            </w:r>
          </w:p>
        </w:tc>
        <w:tc>
          <w:tcPr>
            <w:tcW w:w="1380" w:type="dxa"/>
            <w:noWrap/>
          </w:tcPr>
          <w:p w14:paraId="6079A075" w14:textId="0D7B8E19" w:rsidR="009C41D3" w:rsidRPr="00F35576" w:rsidRDefault="009C41D3" w:rsidP="00716494">
            <w:pPr>
              <w:rPr>
                <w:bCs/>
                <w:sz w:val="22"/>
              </w:rPr>
            </w:pPr>
            <w:r w:rsidRPr="00F35576">
              <w:rPr>
                <w:bCs/>
                <w:sz w:val="22"/>
              </w:rPr>
              <w:t>272,2</w:t>
            </w:r>
          </w:p>
        </w:tc>
        <w:tc>
          <w:tcPr>
            <w:tcW w:w="1172" w:type="dxa"/>
            <w:noWrap/>
          </w:tcPr>
          <w:p w14:paraId="350D9D51" w14:textId="5806FE11" w:rsidR="009C41D3" w:rsidRPr="00F35576" w:rsidRDefault="009C41D3" w:rsidP="00716494">
            <w:pPr>
              <w:rPr>
                <w:bCs/>
                <w:sz w:val="22"/>
              </w:rPr>
            </w:pPr>
            <w:r w:rsidRPr="00F35576">
              <w:rPr>
                <w:bCs/>
                <w:sz w:val="22"/>
              </w:rPr>
              <w:t>-3,8</w:t>
            </w:r>
          </w:p>
        </w:tc>
        <w:tc>
          <w:tcPr>
            <w:tcW w:w="1275" w:type="dxa"/>
            <w:noWrap/>
          </w:tcPr>
          <w:p w14:paraId="66590D15" w14:textId="1F4DB9BB" w:rsidR="009C41D3" w:rsidRPr="00F35576" w:rsidRDefault="009C41D3" w:rsidP="00716494">
            <w:pPr>
              <w:rPr>
                <w:bCs/>
                <w:sz w:val="22"/>
              </w:rPr>
            </w:pPr>
            <w:r w:rsidRPr="00F35576">
              <w:rPr>
                <w:bCs/>
                <w:sz w:val="22"/>
              </w:rPr>
              <w:t>98,6</w:t>
            </w:r>
          </w:p>
        </w:tc>
      </w:tr>
      <w:tr w:rsidR="009C41D3" w:rsidRPr="00F35576" w14:paraId="36D6E166" w14:textId="77777777" w:rsidTr="009C41D3">
        <w:trPr>
          <w:trHeight w:val="315"/>
        </w:trPr>
        <w:tc>
          <w:tcPr>
            <w:tcW w:w="1227" w:type="dxa"/>
            <w:noWrap/>
            <w:hideMark/>
          </w:tcPr>
          <w:p w14:paraId="50E8CA9D" w14:textId="77777777" w:rsidR="009C41D3" w:rsidRPr="00F35576" w:rsidRDefault="009C41D3" w:rsidP="00716494">
            <w:pPr>
              <w:rPr>
                <w:bCs/>
                <w:sz w:val="20"/>
              </w:rPr>
            </w:pPr>
            <w:r w:rsidRPr="00F35576">
              <w:rPr>
                <w:bCs/>
                <w:sz w:val="20"/>
              </w:rPr>
              <w:t>2.4</w:t>
            </w:r>
          </w:p>
        </w:tc>
        <w:tc>
          <w:tcPr>
            <w:tcW w:w="3240" w:type="dxa"/>
            <w:hideMark/>
          </w:tcPr>
          <w:p w14:paraId="0DB1D5FC" w14:textId="77777777" w:rsidR="009C41D3" w:rsidRPr="00F35576" w:rsidRDefault="009C41D3" w:rsidP="00716494">
            <w:pPr>
              <w:rPr>
                <w:bCs/>
                <w:sz w:val="22"/>
              </w:rPr>
            </w:pPr>
            <w:r w:rsidRPr="00F35576">
              <w:rPr>
                <w:bCs/>
                <w:sz w:val="22"/>
              </w:rPr>
              <w:t>Subsidijos</w:t>
            </w:r>
          </w:p>
        </w:tc>
        <w:tc>
          <w:tcPr>
            <w:tcW w:w="1453" w:type="dxa"/>
            <w:noWrap/>
          </w:tcPr>
          <w:p w14:paraId="7A6ADC11" w14:textId="01214203" w:rsidR="009C41D3" w:rsidRPr="00F35576" w:rsidRDefault="009C41D3" w:rsidP="00716494">
            <w:pPr>
              <w:rPr>
                <w:bCs/>
                <w:sz w:val="22"/>
              </w:rPr>
            </w:pPr>
            <w:r w:rsidRPr="00F35576">
              <w:rPr>
                <w:bCs/>
                <w:sz w:val="22"/>
              </w:rPr>
              <w:t>1776,8</w:t>
            </w:r>
          </w:p>
        </w:tc>
        <w:tc>
          <w:tcPr>
            <w:tcW w:w="1380" w:type="dxa"/>
            <w:noWrap/>
          </w:tcPr>
          <w:p w14:paraId="708968DE" w14:textId="73EE0CC8" w:rsidR="009C41D3" w:rsidRPr="00F35576" w:rsidRDefault="009C41D3" w:rsidP="00716494">
            <w:pPr>
              <w:rPr>
                <w:bCs/>
                <w:sz w:val="22"/>
              </w:rPr>
            </w:pPr>
            <w:r w:rsidRPr="00F35576">
              <w:rPr>
                <w:bCs/>
                <w:sz w:val="22"/>
              </w:rPr>
              <w:t>1776,8</w:t>
            </w:r>
          </w:p>
        </w:tc>
        <w:tc>
          <w:tcPr>
            <w:tcW w:w="1172" w:type="dxa"/>
            <w:noWrap/>
          </w:tcPr>
          <w:p w14:paraId="6288EDAE" w14:textId="0E6D4E7F" w:rsidR="009C41D3" w:rsidRPr="00F35576" w:rsidRDefault="009C41D3" w:rsidP="00716494">
            <w:pPr>
              <w:rPr>
                <w:bCs/>
                <w:sz w:val="22"/>
              </w:rPr>
            </w:pPr>
            <w:r w:rsidRPr="00F35576">
              <w:rPr>
                <w:bCs/>
                <w:sz w:val="22"/>
              </w:rPr>
              <w:t>0,0</w:t>
            </w:r>
          </w:p>
        </w:tc>
        <w:tc>
          <w:tcPr>
            <w:tcW w:w="1275" w:type="dxa"/>
            <w:noWrap/>
          </w:tcPr>
          <w:p w14:paraId="3A130EBE" w14:textId="12690421" w:rsidR="009C41D3" w:rsidRPr="00F35576" w:rsidRDefault="009C41D3" w:rsidP="00716494">
            <w:pPr>
              <w:rPr>
                <w:bCs/>
                <w:sz w:val="22"/>
              </w:rPr>
            </w:pPr>
            <w:r w:rsidRPr="00F35576">
              <w:rPr>
                <w:bCs/>
                <w:sz w:val="22"/>
              </w:rPr>
              <w:t>100,0</w:t>
            </w:r>
          </w:p>
        </w:tc>
      </w:tr>
      <w:tr w:rsidR="009C41D3" w:rsidRPr="00F35576" w14:paraId="52A4D1E8" w14:textId="77777777" w:rsidTr="009C41D3">
        <w:trPr>
          <w:trHeight w:val="315"/>
        </w:trPr>
        <w:tc>
          <w:tcPr>
            <w:tcW w:w="1227" w:type="dxa"/>
            <w:noWrap/>
            <w:hideMark/>
          </w:tcPr>
          <w:p w14:paraId="0FD17331" w14:textId="77777777" w:rsidR="009C41D3" w:rsidRPr="00F35576" w:rsidRDefault="009C41D3" w:rsidP="00716494">
            <w:pPr>
              <w:rPr>
                <w:bCs/>
                <w:sz w:val="20"/>
              </w:rPr>
            </w:pPr>
            <w:r w:rsidRPr="00F35576">
              <w:rPr>
                <w:bCs/>
                <w:sz w:val="20"/>
              </w:rPr>
              <w:t>2.7</w:t>
            </w:r>
          </w:p>
        </w:tc>
        <w:tc>
          <w:tcPr>
            <w:tcW w:w="3240" w:type="dxa"/>
            <w:noWrap/>
            <w:hideMark/>
          </w:tcPr>
          <w:p w14:paraId="713CCF0D" w14:textId="77777777" w:rsidR="009C41D3" w:rsidRPr="00F35576" w:rsidRDefault="009C41D3" w:rsidP="00716494">
            <w:pPr>
              <w:rPr>
                <w:bCs/>
                <w:sz w:val="22"/>
              </w:rPr>
            </w:pPr>
            <w:r w:rsidRPr="00F35576">
              <w:rPr>
                <w:bCs/>
                <w:sz w:val="22"/>
              </w:rPr>
              <w:t>Socialinės išmokos (pašalpos)</w:t>
            </w:r>
          </w:p>
        </w:tc>
        <w:tc>
          <w:tcPr>
            <w:tcW w:w="1453" w:type="dxa"/>
            <w:noWrap/>
          </w:tcPr>
          <w:p w14:paraId="44E02507" w14:textId="07F4D5D4" w:rsidR="009C41D3" w:rsidRPr="00F35576" w:rsidRDefault="009C41D3" w:rsidP="00716494">
            <w:pPr>
              <w:rPr>
                <w:bCs/>
                <w:sz w:val="22"/>
              </w:rPr>
            </w:pPr>
            <w:r w:rsidRPr="00F35576">
              <w:rPr>
                <w:bCs/>
                <w:sz w:val="22"/>
              </w:rPr>
              <w:t>3497,0</w:t>
            </w:r>
          </w:p>
        </w:tc>
        <w:tc>
          <w:tcPr>
            <w:tcW w:w="1380" w:type="dxa"/>
            <w:noWrap/>
          </w:tcPr>
          <w:p w14:paraId="65F94865" w14:textId="56BBD72B" w:rsidR="009C41D3" w:rsidRPr="00F35576" w:rsidRDefault="009C41D3" w:rsidP="00716494">
            <w:pPr>
              <w:rPr>
                <w:bCs/>
                <w:sz w:val="22"/>
              </w:rPr>
            </w:pPr>
            <w:r w:rsidRPr="00F35576">
              <w:rPr>
                <w:bCs/>
                <w:sz w:val="22"/>
              </w:rPr>
              <w:t>3163,6</w:t>
            </w:r>
          </w:p>
        </w:tc>
        <w:tc>
          <w:tcPr>
            <w:tcW w:w="1172" w:type="dxa"/>
            <w:noWrap/>
          </w:tcPr>
          <w:p w14:paraId="275B3624" w14:textId="7F3A6C73" w:rsidR="009C41D3" w:rsidRPr="00F35576" w:rsidRDefault="009C41D3" w:rsidP="00716494">
            <w:pPr>
              <w:rPr>
                <w:bCs/>
                <w:sz w:val="22"/>
              </w:rPr>
            </w:pPr>
            <w:r w:rsidRPr="00F35576">
              <w:rPr>
                <w:bCs/>
                <w:sz w:val="22"/>
              </w:rPr>
              <w:t>-333,4</w:t>
            </w:r>
          </w:p>
        </w:tc>
        <w:tc>
          <w:tcPr>
            <w:tcW w:w="1275" w:type="dxa"/>
            <w:noWrap/>
          </w:tcPr>
          <w:p w14:paraId="7138C8AF" w14:textId="7F5F8430" w:rsidR="009C41D3" w:rsidRPr="00F35576" w:rsidRDefault="009C41D3" w:rsidP="00716494">
            <w:pPr>
              <w:rPr>
                <w:bCs/>
                <w:sz w:val="22"/>
              </w:rPr>
            </w:pPr>
            <w:r w:rsidRPr="00F35576">
              <w:rPr>
                <w:bCs/>
                <w:sz w:val="22"/>
              </w:rPr>
              <w:t>90,5</w:t>
            </w:r>
          </w:p>
        </w:tc>
      </w:tr>
      <w:tr w:rsidR="009C41D3" w:rsidRPr="00F35576" w14:paraId="7274FFEA" w14:textId="77777777" w:rsidTr="009C41D3">
        <w:trPr>
          <w:trHeight w:val="315"/>
        </w:trPr>
        <w:tc>
          <w:tcPr>
            <w:tcW w:w="1227" w:type="dxa"/>
            <w:noWrap/>
            <w:hideMark/>
          </w:tcPr>
          <w:p w14:paraId="790C6C20" w14:textId="77777777" w:rsidR="009C41D3" w:rsidRPr="00F35576" w:rsidRDefault="009C41D3" w:rsidP="00716494">
            <w:pPr>
              <w:rPr>
                <w:bCs/>
                <w:sz w:val="20"/>
              </w:rPr>
            </w:pPr>
            <w:r w:rsidRPr="00F35576">
              <w:rPr>
                <w:bCs/>
                <w:sz w:val="20"/>
              </w:rPr>
              <w:t>2.8</w:t>
            </w:r>
          </w:p>
        </w:tc>
        <w:tc>
          <w:tcPr>
            <w:tcW w:w="3240" w:type="dxa"/>
            <w:noWrap/>
            <w:hideMark/>
          </w:tcPr>
          <w:p w14:paraId="6C9D04D4" w14:textId="77777777" w:rsidR="009C41D3" w:rsidRPr="00F35576" w:rsidRDefault="009C41D3" w:rsidP="00716494">
            <w:pPr>
              <w:rPr>
                <w:bCs/>
                <w:sz w:val="22"/>
              </w:rPr>
            </w:pPr>
            <w:r w:rsidRPr="00F35576">
              <w:rPr>
                <w:bCs/>
                <w:sz w:val="22"/>
              </w:rPr>
              <w:t>Kitos išlaidos</w:t>
            </w:r>
          </w:p>
        </w:tc>
        <w:tc>
          <w:tcPr>
            <w:tcW w:w="1453" w:type="dxa"/>
            <w:noWrap/>
          </w:tcPr>
          <w:p w14:paraId="5ECF26EF" w14:textId="757E3BF1" w:rsidR="009C41D3" w:rsidRPr="00F35576" w:rsidRDefault="009C41D3" w:rsidP="00716494">
            <w:pPr>
              <w:rPr>
                <w:bCs/>
                <w:sz w:val="22"/>
              </w:rPr>
            </w:pPr>
            <w:r w:rsidRPr="00F35576">
              <w:rPr>
                <w:bCs/>
                <w:sz w:val="22"/>
              </w:rPr>
              <w:t>6516,1</w:t>
            </w:r>
          </w:p>
        </w:tc>
        <w:tc>
          <w:tcPr>
            <w:tcW w:w="1380" w:type="dxa"/>
            <w:noWrap/>
          </w:tcPr>
          <w:p w14:paraId="4C158AA5" w14:textId="06CE7036" w:rsidR="009C41D3" w:rsidRPr="00F35576" w:rsidRDefault="009C41D3" w:rsidP="00716494">
            <w:pPr>
              <w:rPr>
                <w:bCs/>
                <w:sz w:val="22"/>
              </w:rPr>
            </w:pPr>
            <w:r w:rsidRPr="00F35576">
              <w:rPr>
                <w:bCs/>
                <w:sz w:val="22"/>
              </w:rPr>
              <w:t>6246,5</w:t>
            </w:r>
          </w:p>
        </w:tc>
        <w:tc>
          <w:tcPr>
            <w:tcW w:w="1172" w:type="dxa"/>
            <w:noWrap/>
          </w:tcPr>
          <w:p w14:paraId="7174C464" w14:textId="38B36B35" w:rsidR="009C41D3" w:rsidRPr="00F35576" w:rsidRDefault="009C41D3" w:rsidP="00716494">
            <w:pPr>
              <w:rPr>
                <w:bCs/>
                <w:sz w:val="22"/>
              </w:rPr>
            </w:pPr>
            <w:r w:rsidRPr="00F35576">
              <w:rPr>
                <w:bCs/>
                <w:sz w:val="22"/>
              </w:rPr>
              <w:t>-269,6</w:t>
            </w:r>
          </w:p>
        </w:tc>
        <w:tc>
          <w:tcPr>
            <w:tcW w:w="1275" w:type="dxa"/>
            <w:noWrap/>
          </w:tcPr>
          <w:p w14:paraId="279F121D" w14:textId="5624B4CF" w:rsidR="009C41D3" w:rsidRPr="00F35576" w:rsidRDefault="009C41D3" w:rsidP="00716494">
            <w:pPr>
              <w:rPr>
                <w:bCs/>
                <w:sz w:val="22"/>
              </w:rPr>
            </w:pPr>
            <w:r w:rsidRPr="00F35576">
              <w:rPr>
                <w:bCs/>
                <w:sz w:val="22"/>
              </w:rPr>
              <w:t>95,9</w:t>
            </w:r>
          </w:p>
        </w:tc>
      </w:tr>
      <w:tr w:rsidR="009C41D3" w:rsidRPr="00F35576" w14:paraId="0915B820" w14:textId="77777777" w:rsidTr="009C41D3">
        <w:trPr>
          <w:trHeight w:val="549"/>
        </w:trPr>
        <w:tc>
          <w:tcPr>
            <w:tcW w:w="1227" w:type="dxa"/>
            <w:noWrap/>
            <w:hideMark/>
          </w:tcPr>
          <w:p w14:paraId="6C99FA83" w14:textId="77777777" w:rsidR="009C41D3" w:rsidRPr="00F35576" w:rsidRDefault="009C41D3" w:rsidP="00716494">
            <w:pPr>
              <w:rPr>
                <w:b/>
                <w:bCs/>
                <w:sz w:val="20"/>
              </w:rPr>
            </w:pPr>
            <w:r w:rsidRPr="00F35576">
              <w:rPr>
                <w:b/>
                <w:bCs/>
                <w:sz w:val="20"/>
              </w:rPr>
              <w:t>3.1</w:t>
            </w:r>
          </w:p>
        </w:tc>
        <w:tc>
          <w:tcPr>
            <w:tcW w:w="3240" w:type="dxa"/>
            <w:hideMark/>
          </w:tcPr>
          <w:p w14:paraId="6A2C652E" w14:textId="77777777" w:rsidR="009C41D3" w:rsidRPr="00F35576" w:rsidRDefault="009C41D3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Materialiojo ir nematerialiojo turto įsigijimo išlaidos</w:t>
            </w:r>
          </w:p>
        </w:tc>
        <w:tc>
          <w:tcPr>
            <w:tcW w:w="1453" w:type="dxa"/>
            <w:noWrap/>
          </w:tcPr>
          <w:p w14:paraId="036EF816" w14:textId="77777777" w:rsidR="009C41D3" w:rsidRPr="00F35576" w:rsidRDefault="009C41D3" w:rsidP="00716494">
            <w:pPr>
              <w:rPr>
                <w:b/>
                <w:bCs/>
                <w:sz w:val="22"/>
              </w:rPr>
            </w:pPr>
          </w:p>
          <w:p w14:paraId="600AAD94" w14:textId="0D340141" w:rsidR="009C41D3" w:rsidRPr="00F35576" w:rsidRDefault="009C41D3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13521,8</w:t>
            </w:r>
          </w:p>
        </w:tc>
        <w:tc>
          <w:tcPr>
            <w:tcW w:w="1380" w:type="dxa"/>
            <w:noWrap/>
          </w:tcPr>
          <w:p w14:paraId="1F20C480" w14:textId="77777777" w:rsidR="009C41D3" w:rsidRPr="00F35576" w:rsidRDefault="009C41D3" w:rsidP="00716494">
            <w:pPr>
              <w:rPr>
                <w:b/>
                <w:bCs/>
                <w:sz w:val="22"/>
              </w:rPr>
            </w:pPr>
          </w:p>
          <w:p w14:paraId="0B91777A" w14:textId="471F2A95" w:rsidR="009C41D3" w:rsidRPr="00F35576" w:rsidRDefault="009C41D3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11246,9</w:t>
            </w:r>
          </w:p>
        </w:tc>
        <w:tc>
          <w:tcPr>
            <w:tcW w:w="1172" w:type="dxa"/>
            <w:noWrap/>
          </w:tcPr>
          <w:p w14:paraId="11B165EE" w14:textId="77777777" w:rsidR="009C41D3" w:rsidRPr="00F35576" w:rsidRDefault="009C41D3" w:rsidP="00716494">
            <w:pPr>
              <w:rPr>
                <w:b/>
                <w:bCs/>
                <w:sz w:val="22"/>
              </w:rPr>
            </w:pPr>
          </w:p>
          <w:p w14:paraId="53E7E8F3" w14:textId="5DA02018" w:rsidR="009C41D3" w:rsidRPr="00F35576" w:rsidRDefault="009C41D3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-2274,9</w:t>
            </w:r>
          </w:p>
        </w:tc>
        <w:tc>
          <w:tcPr>
            <w:tcW w:w="1275" w:type="dxa"/>
            <w:noWrap/>
          </w:tcPr>
          <w:p w14:paraId="62FC213E" w14:textId="77777777" w:rsidR="009C41D3" w:rsidRPr="00F35576" w:rsidRDefault="009C41D3" w:rsidP="00716494">
            <w:pPr>
              <w:rPr>
                <w:b/>
                <w:bCs/>
                <w:sz w:val="22"/>
              </w:rPr>
            </w:pPr>
          </w:p>
          <w:p w14:paraId="7D82D483" w14:textId="7D943045" w:rsidR="009C41D3" w:rsidRPr="00F35576" w:rsidRDefault="009C41D3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83,2</w:t>
            </w:r>
          </w:p>
        </w:tc>
      </w:tr>
      <w:tr w:rsidR="009C41D3" w:rsidRPr="00F35576" w14:paraId="022C0779" w14:textId="77777777" w:rsidTr="009C41D3">
        <w:trPr>
          <w:trHeight w:val="315"/>
        </w:trPr>
        <w:tc>
          <w:tcPr>
            <w:tcW w:w="1227" w:type="dxa"/>
            <w:noWrap/>
            <w:hideMark/>
          </w:tcPr>
          <w:p w14:paraId="5F0C7B1E" w14:textId="77777777" w:rsidR="009C41D3" w:rsidRPr="00F35576" w:rsidRDefault="009C41D3" w:rsidP="00716494">
            <w:pPr>
              <w:rPr>
                <w:b/>
                <w:bCs/>
                <w:sz w:val="20"/>
              </w:rPr>
            </w:pPr>
            <w:r w:rsidRPr="00F35576">
              <w:rPr>
                <w:b/>
                <w:bCs/>
                <w:sz w:val="20"/>
              </w:rPr>
              <w:t> </w:t>
            </w:r>
          </w:p>
        </w:tc>
        <w:tc>
          <w:tcPr>
            <w:tcW w:w="3240" w:type="dxa"/>
            <w:hideMark/>
          </w:tcPr>
          <w:p w14:paraId="7CDC1299" w14:textId="77777777" w:rsidR="009C41D3" w:rsidRPr="00F35576" w:rsidRDefault="009C41D3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Iš viso asignavimų</w:t>
            </w:r>
          </w:p>
        </w:tc>
        <w:tc>
          <w:tcPr>
            <w:tcW w:w="1453" w:type="dxa"/>
          </w:tcPr>
          <w:p w14:paraId="21C27C95" w14:textId="701EC2A3" w:rsidR="009C41D3" w:rsidRPr="00F35576" w:rsidRDefault="009C41D3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79874,1</w:t>
            </w:r>
          </w:p>
        </w:tc>
        <w:tc>
          <w:tcPr>
            <w:tcW w:w="1380" w:type="dxa"/>
          </w:tcPr>
          <w:p w14:paraId="3D32237D" w14:textId="671DCAF1" w:rsidR="009C41D3" w:rsidRPr="00F35576" w:rsidRDefault="009C41D3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75920,2</w:t>
            </w:r>
          </w:p>
        </w:tc>
        <w:tc>
          <w:tcPr>
            <w:tcW w:w="1172" w:type="dxa"/>
          </w:tcPr>
          <w:p w14:paraId="47885790" w14:textId="7CFF76C2" w:rsidR="009C41D3" w:rsidRPr="00F35576" w:rsidRDefault="009C41D3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-3953,9</w:t>
            </w:r>
          </w:p>
        </w:tc>
        <w:tc>
          <w:tcPr>
            <w:tcW w:w="1275" w:type="dxa"/>
            <w:noWrap/>
          </w:tcPr>
          <w:p w14:paraId="54941165" w14:textId="6F7BF04D" w:rsidR="009C41D3" w:rsidRPr="00F35576" w:rsidRDefault="009C41D3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95,0</w:t>
            </w:r>
          </w:p>
        </w:tc>
      </w:tr>
      <w:tr w:rsidR="009C41D3" w:rsidRPr="00F35576" w14:paraId="57BBA6D9" w14:textId="77777777" w:rsidTr="009C41D3">
        <w:trPr>
          <w:trHeight w:val="861"/>
        </w:trPr>
        <w:tc>
          <w:tcPr>
            <w:tcW w:w="1227" w:type="dxa"/>
            <w:noWrap/>
            <w:hideMark/>
          </w:tcPr>
          <w:p w14:paraId="6E2757AA" w14:textId="2B1D01A4" w:rsidR="009C41D3" w:rsidRPr="00F35576" w:rsidRDefault="009C41D3" w:rsidP="00A61EAA">
            <w:pPr>
              <w:rPr>
                <w:b/>
                <w:bCs/>
                <w:sz w:val="20"/>
              </w:rPr>
            </w:pPr>
            <w:r w:rsidRPr="00F35576">
              <w:rPr>
                <w:b/>
                <w:bCs/>
                <w:sz w:val="20"/>
              </w:rPr>
              <w:t>3.2</w:t>
            </w:r>
          </w:p>
        </w:tc>
        <w:tc>
          <w:tcPr>
            <w:tcW w:w="3240" w:type="dxa"/>
            <w:hideMark/>
          </w:tcPr>
          <w:p w14:paraId="765B0320" w14:textId="22B30BA4" w:rsidR="009C41D3" w:rsidRPr="00F35576" w:rsidRDefault="009C41D3" w:rsidP="00A61EAA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Finansinio turto padidėjimo išlaidos (finansinio turto įsigijimo/investavimo išlaidos)</w:t>
            </w:r>
          </w:p>
        </w:tc>
        <w:tc>
          <w:tcPr>
            <w:tcW w:w="1453" w:type="dxa"/>
          </w:tcPr>
          <w:p w14:paraId="3157E610" w14:textId="77777777" w:rsidR="009C41D3" w:rsidRPr="00F35576" w:rsidRDefault="009C41D3" w:rsidP="00716494">
            <w:pPr>
              <w:rPr>
                <w:b/>
                <w:bCs/>
                <w:sz w:val="22"/>
              </w:rPr>
            </w:pPr>
          </w:p>
          <w:p w14:paraId="1421C9C2" w14:textId="77777777" w:rsidR="009C41D3" w:rsidRPr="00F35576" w:rsidRDefault="009C41D3" w:rsidP="00716494">
            <w:pPr>
              <w:rPr>
                <w:b/>
                <w:bCs/>
                <w:sz w:val="22"/>
              </w:rPr>
            </w:pPr>
          </w:p>
          <w:p w14:paraId="4A982073" w14:textId="6F45D810" w:rsidR="009C41D3" w:rsidRPr="00F35576" w:rsidRDefault="009C41D3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779,3</w:t>
            </w:r>
          </w:p>
        </w:tc>
        <w:tc>
          <w:tcPr>
            <w:tcW w:w="1380" w:type="dxa"/>
          </w:tcPr>
          <w:p w14:paraId="657ECDAE" w14:textId="77777777" w:rsidR="009C41D3" w:rsidRPr="00F35576" w:rsidRDefault="009C41D3" w:rsidP="00716494">
            <w:pPr>
              <w:rPr>
                <w:b/>
                <w:bCs/>
                <w:sz w:val="22"/>
              </w:rPr>
            </w:pPr>
          </w:p>
          <w:p w14:paraId="4CA56D64" w14:textId="77777777" w:rsidR="009C41D3" w:rsidRPr="00F35576" w:rsidRDefault="009C41D3" w:rsidP="00716494">
            <w:pPr>
              <w:rPr>
                <w:b/>
                <w:bCs/>
                <w:sz w:val="22"/>
              </w:rPr>
            </w:pPr>
          </w:p>
          <w:p w14:paraId="701336EF" w14:textId="016285BA" w:rsidR="009C41D3" w:rsidRPr="00F35576" w:rsidRDefault="009C41D3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779,2</w:t>
            </w:r>
          </w:p>
        </w:tc>
        <w:tc>
          <w:tcPr>
            <w:tcW w:w="1172" w:type="dxa"/>
            <w:noWrap/>
          </w:tcPr>
          <w:p w14:paraId="3BB0CF5E" w14:textId="77777777" w:rsidR="009C41D3" w:rsidRPr="00F35576" w:rsidRDefault="009C41D3" w:rsidP="00716494">
            <w:pPr>
              <w:rPr>
                <w:b/>
                <w:bCs/>
                <w:sz w:val="22"/>
              </w:rPr>
            </w:pPr>
          </w:p>
          <w:p w14:paraId="091015BB" w14:textId="77777777" w:rsidR="009C41D3" w:rsidRPr="00F35576" w:rsidRDefault="009C41D3" w:rsidP="00716494">
            <w:pPr>
              <w:rPr>
                <w:b/>
                <w:bCs/>
                <w:sz w:val="22"/>
              </w:rPr>
            </w:pPr>
          </w:p>
          <w:p w14:paraId="2F074E51" w14:textId="491E57F0" w:rsidR="009C41D3" w:rsidRPr="00F35576" w:rsidRDefault="009C41D3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-0,1</w:t>
            </w:r>
          </w:p>
        </w:tc>
        <w:tc>
          <w:tcPr>
            <w:tcW w:w="1275" w:type="dxa"/>
            <w:noWrap/>
          </w:tcPr>
          <w:p w14:paraId="2C206416" w14:textId="77777777" w:rsidR="009C41D3" w:rsidRPr="00F35576" w:rsidRDefault="009C41D3" w:rsidP="00716494">
            <w:pPr>
              <w:rPr>
                <w:b/>
                <w:bCs/>
                <w:sz w:val="22"/>
              </w:rPr>
            </w:pPr>
          </w:p>
          <w:p w14:paraId="71AC67EC" w14:textId="77777777" w:rsidR="009C41D3" w:rsidRPr="00F35576" w:rsidRDefault="009C41D3" w:rsidP="00716494">
            <w:pPr>
              <w:rPr>
                <w:b/>
                <w:bCs/>
                <w:sz w:val="22"/>
              </w:rPr>
            </w:pPr>
          </w:p>
          <w:p w14:paraId="6915A5F9" w14:textId="7E1BB0F5" w:rsidR="009C41D3" w:rsidRPr="00F35576" w:rsidRDefault="009C41D3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100,0</w:t>
            </w:r>
          </w:p>
        </w:tc>
      </w:tr>
      <w:tr w:rsidR="009C41D3" w:rsidRPr="00F35576" w14:paraId="6BC3C7D0" w14:textId="77777777" w:rsidTr="009C41D3">
        <w:trPr>
          <w:trHeight w:val="315"/>
        </w:trPr>
        <w:tc>
          <w:tcPr>
            <w:tcW w:w="1227" w:type="dxa"/>
            <w:noWrap/>
            <w:hideMark/>
          </w:tcPr>
          <w:p w14:paraId="54FCBF41" w14:textId="49D26839" w:rsidR="009C41D3" w:rsidRPr="00F35576" w:rsidRDefault="009C41D3" w:rsidP="00A61EAA">
            <w:pPr>
              <w:rPr>
                <w:b/>
                <w:sz w:val="20"/>
              </w:rPr>
            </w:pPr>
            <w:r w:rsidRPr="00F35576">
              <w:rPr>
                <w:b/>
                <w:sz w:val="20"/>
              </w:rPr>
              <w:t>3.3.</w:t>
            </w:r>
          </w:p>
        </w:tc>
        <w:tc>
          <w:tcPr>
            <w:tcW w:w="3240" w:type="dxa"/>
            <w:hideMark/>
          </w:tcPr>
          <w:p w14:paraId="7F41F414" w14:textId="537C6656" w:rsidR="009C41D3" w:rsidRPr="00F35576" w:rsidRDefault="009C41D3" w:rsidP="00A61EAA">
            <w:pPr>
              <w:rPr>
                <w:sz w:val="22"/>
              </w:rPr>
            </w:pPr>
            <w:r w:rsidRPr="00F35576">
              <w:rPr>
                <w:b/>
                <w:bCs/>
                <w:sz w:val="22"/>
              </w:rPr>
              <w:t>Finansinių įsipareigojimų vykdymo išlaidos (grąžintos paskolos)</w:t>
            </w:r>
          </w:p>
        </w:tc>
        <w:tc>
          <w:tcPr>
            <w:tcW w:w="1453" w:type="dxa"/>
          </w:tcPr>
          <w:p w14:paraId="01616EA7" w14:textId="77777777" w:rsidR="009C41D3" w:rsidRPr="00F35576" w:rsidRDefault="009C41D3" w:rsidP="00716494">
            <w:pPr>
              <w:rPr>
                <w:b/>
                <w:sz w:val="22"/>
              </w:rPr>
            </w:pPr>
          </w:p>
          <w:p w14:paraId="11DEC0B5" w14:textId="77777777" w:rsidR="009C41D3" w:rsidRPr="00F35576" w:rsidRDefault="009C41D3" w:rsidP="00716494">
            <w:pPr>
              <w:rPr>
                <w:b/>
                <w:sz w:val="22"/>
              </w:rPr>
            </w:pPr>
          </w:p>
          <w:p w14:paraId="203DB0CF" w14:textId="29939089" w:rsidR="009C41D3" w:rsidRPr="00F35576" w:rsidRDefault="009C41D3" w:rsidP="00716494">
            <w:pPr>
              <w:rPr>
                <w:b/>
                <w:sz w:val="22"/>
              </w:rPr>
            </w:pPr>
            <w:r w:rsidRPr="00F35576">
              <w:rPr>
                <w:b/>
                <w:sz w:val="22"/>
              </w:rPr>
              <w:t>1420,4</w:t>
            </w:r>
          </w:p>
        </w:tc>
        <w:tc>
          <w:tcPr>
            <w:tcW w:w="1380" w:type="dxa"/>
            <w:noWrap/>
          </w:tcPr>
          <w:p w14:paraId="1D1CA044" w14:textId="77777777" w:rsidR="009C41D3" w:rsidRPr="00F35576" w:rsidRDefault="009C41D3" w:rsidP="00716494">
            <w:pPr>
              <w:rPr>
                <w:b/>
                <w:sz w:val="22"/>
              </w:rPr>
            </w:pPr>
          </w:p>
          <w:p w14:paraId="6E3D0D48" w14:textId="77777777" w:rsidR="009C41D3" w:rsidRPr="00F35576" w:rsidRDefault="009C41D3" w:rsidP="00716494">
            <w:pPr>
              <w:rPr>
                <w:b/>
                <w:sz w:val="22"/>
              </w:rPr>
            </w:pPr>
          </w:p>
          <w:p w14:paraId="79B4AD51" w14:textId="37336AAC" w:rsidR="009C41D3" w:rsidRPr="00F35576" w:rsidRDefault="009C41D3" w:rsidP="00716494">
            <w:pPr>
              <w:rPr>
                <w:b/>
                <w:sz w:val="22"/>
              </w:rPr>
            </w:pPr>
            <w:r w:rsidRPr="00F35576">
              <w:rPr>
                <w:b/>
                <w:sz w:val="22"/>
              </w:rPr>
              <w:t>1420,4</w:t>
            </w:r>
          </w:p>
        </w:tc>
        <w:tc>
          <w:tcPr>
            <w:tcW w:w="1172" w:type="dxa"/>
            <w:noWrap/>
          </w:tcPr>
          <w:p w14:paraId="4A900CBE" w14:textId="77777777" w:rsidR="009C41D3" w:rsidRPr="00F35576" w:rsidRDefault="009C41D3" w:rsidP="00716494">
            <w:pPr>
              <w:rPr>
                <w:b/>
                <w:sz w:val="22"/>
              </w:rPr>
            </w:pPr>
          </w:p>
          <w:p w14:paraId="1345C113" w14:textId="77777777" w:rsidR="009C41D3" w:rsidRPr="00F35576" w:rsidRDefault="009C41D3" w:rsidP="00716494">
            <w:pPr>
              <w:rPr>
                <w:b/>
                <w:sz w:val="22"/>
              </w:rPr>
            </w:pPr>
          </w:p>
          <w:p w14:paraId="2369FE81" w14:textId="760CA687" w:rsidR="009C41D3" w:rsidRPr="00F35576" w:rsidRDefault="009C41D3" w:rsidP="00716494">
            <w:pPr>
              <w:rPr>
                <w:b/>
                <w:sz w:val="22"/>
              </w:rPr>
            </w:pPr>
            <w:r w:rsidRPr="00F35576">
              <w:rPr>
                <w:b/>
                <w:sz w:val="22"/>
              </w:rPr>
              <w:t>0,0</w:t>
            </w:r>
          </w:p>
        </w:tc>
        <w:tc>
          <w:tcPr>
            <w:tcW w:w="1275" w:type="dxa"/>
            <w:noWrap/>
          </w:tcPr>
          <w:p w14:paraId="5E5D84D3" w14:textId="77777777" w:rsidR="009C41D3" w:rsidRPr="00F35576" w:rsidRDefault="009C41D3" w:rsidP="00716494">
            <w:pPr>
              <w:rPr>
                <w:b/>
                <w:sz w:val="22"/>
              </w:rPr>
            </w:pPr>
          </w:p>
          <w:p w14:paraId="44BD6F30" w14:textId="77777777" w:rsidR="009C41D3" w:rsidRPr="00F35576" w:rsidRDefault="009C41D3" w:rsidP="00716494">
            <w:pPr>
              <w:rPr>
                <w:b/>
                <w:sz w:val="22"/>
              </w:rPr>
            </w:pPr>
          </w:p>
          <w:p w14:paraId="34555AEE" w14:textId="325F6ACA" w:rsidR="009C41D3" w:rsidRPr="00F35576" w:rsidRDefault="009C41D3" w:rsidP="00716494">
            <w:pPr>
              <w:rPr>
                <w:b/>
                <w:sz w:val="22"/>
              </w:rPr>
            </w:pPr>
            <w:r w:rsidRPr="00F35576">
              <w:rPr>
                <w:b/>
                <w:sz w:val="22"/>
              </w:rPr>
              <w:t>100,0</w:t>
            </w:r>
          </w:p>
        </w:tc>
      </w:tr>
      <w:tr w:rsidR="009C41D3" w:rsidRPr="00F35576" w14:paraId="3B576A8D" w14:textId="77777777" w:rsidTr="009C41D3">
        <w:trPr>
          <w:trHeight w:val="315"/>
        </w:trPr>
        <w:tc>
          <w:tcPr>
            <w:tcW w:w="1227" w:type="dxa"/>
            <w:noWrap/>
            <w:hideMark/>
          </w:tcPr>
          <w:p w14:paraId="50D55D5D" w14:textId="77777777" w:rsidR="009C41D3" w:rsidRPr="00F35576" w:rsidRDefault="009C41D3" w:rsidP="00716494">
            <w:pPr>
              <w:rPr>
                <w:sz w:val="20"/>
              </w:rPr>
            </w:pPr>
            <w:r w:rsidRPr="00F35576">
              <w:rPr>
                <w:sz w:val="20"/>
              </w:rPr>
              <w:t> </w:t>
            </w:r>
          </w:p>
        </w:tc>
        <w:tc>
          <w:tcPr>
            <w:tcW w:w="3240" w:type="dxa"/>
            <w:hideMark/>
          </w:tcPr>
          <w:p w14:paraId="246B9AB8" w14:textId="77777777" w:rsidR="009C41D3" w:rsidRPr="00F35576" w:rsidRDefault="009C41D3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Iš viso išlaidų</w:t>
            </w:r>
          </w:p>
        </w:tc>
        <w:tc>
          <w:tcPr>
            <w:tcW w:w="1453" w:type="dxa"/>
          </w:tcPr>
          <w:p w14:paraId="4F1B47D4" w14:textId="066B565D" w:rsidR="009C41D3" w:rsidRPr="00F35576" w:rsidRDefault="009C41D3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82073,8</w:t>
            </w:r>
          </w:p>
        </w:tc>
        <w:tc>
          <w:tcPr>
            <w:tcW w:w="1380" w:type="dxa"/>
          </w:tcPr>
          <w:p w14:paraId="649F78B0" w14:textId="5EDCE5FB" w:rsidR="009C41D3" w:rsidRPr="00F35576" w:rsidRDefault="009C41D3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78119,8</w:t>
            </w:r>
          </w:p>
        </w:tc>
        <w:tc>
          <w:tcPr>
            <w:tcW w:w="1172" w:type="dxa"/>
            <w:noWrap/>
          </w:tcPr>
          <w:p w14:paraId="54E5EE9F" w14:textId="5B6FC7DB" w:rsidR="009C41D3" w:rsidRPr="00F35576" w:rsidRDefault="009C41D3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-3954,0</w:t>
            </w:r>
          </w:p>
        </w:tc>
        <w:tc>
          <w:tcPr>
            <w:tcW w:w="1275" w:type="dxa"/>
            <w:noWrap/>
          </w:tcPr>
          <w:p w14:paraId="14003F2D" w14:textId="6A530CE0" w:rsidR="009C41D3" w:rsidRPr="00F35576" w:rsidRDefault="009C41D3" w:rsidP="00716494">
            <w:pPr>
              <w:rPr>
                <w:b/>
                <w:bCs/>
                <w:sz w:val="22"/>
              </w:rPr>
            </w:pPr>
            <w:r w:rsidRPr="00F35576">
              <w:rPr>
                <w:b/>
                <w:bCs/>
                <w:sz w:val="22"/>
              </w:rPr>
              <w:t>95,2</w:t>
            </w:r>
          </w:p>
        </w:tc>
      </w:tr>
    </w:tbl>
    <w:p w14:paraId="239F883A" w14:textId="77777777" w:rsidR="00927DF4" w:rsidRPr="00F35576" w:rsidRDefault="00927DF4" w:rsidP="00927DF4">
      <w:pPr>
        <w:rPr>
          <w:sz w:val="22"/>
          <w:szCs w:val="22"/>
        </w:rPr>
      </w:pPr>
    </w:p>
    <w:p w14:paraId="7FFBE885" w14:textId="7E143431" w:rsidR="00A0554E" w:rsidRPr="00AF006C" w:rsidRDefault="00927DF4" w:rsidP="00A3535C">
      <w:pPr>
        <w:pStyle w:val="prastasistinklapis"/>
        <w:spacing w:before="0" w:beforeAutospacing="0" w:after="0" w:afterAutospacing="0"/>
        <w:ind w:firstLine="993"/>
        <w:jc w:val="both"/>
        <w:rPr>
          <w:b/>
        </w:rPr>
      </w:pPr>
      <w:r w:rsidRPr="00AF006C">
        <w:rPr>
          <w:b/>
        </w:rPr>
        <w:t>MOKĖTINOS SUMOS</w:t>
      </w:r>
      <w:r w:rsidR="00A0554E" w:rsidRPr="00AF006C">
        <w:rPr>
          <w:b/>
        </w:rPr>
        <w:t xml:space="preserve"> IR SKOLINIAI ĮSIPAREIGOJIMAI</w:t>
      </w:r>
    </w:p>
    <w:p w14:paraId="5B4E3025" w14:textId="6615BF5B" w:rsidR="00927DF4" w:rsidRDefault="00927DF4" w:rsidP="00A3535C">
      <w:pPr>
        <w:pStyle w:val="prastasistinklapis"/>
        <w:spacing w:before="0" w:beforeAutospacing="0" w:after="0" w:afterAutospacing="0"/>
        <w:ind w:firstLine="993"/>
        <w:jc w:val="both"/>
      </w:pPr>
      <w:r w:rsidRPr="00AF006C">
        <w:t>Savivaldybės mokėtinos sumos 202</w:t>
      </w:r>
      <w:r w:rsidR="007616F5" w:rsidRPr="00AF006C">
        <w:t>4</w:t>
      </w:r>
      <w:r w:rsidRPr="00AF006C">
        <w:t xml:space="preserve"> metų pabaigai buvo 7 </w:t>
      </w:r>
      <w:r w:rsidR="00600EE9">
        <w:t>850</w:t>
      </w:r>
      <w:r w:rsidRPr="00AF006C">
        <w:t>,</w:t>
      </w:r>
      <w:r w:rsidR="00600EE9">
        <w:t>3</w:t>
      </w:r>
      <w:r w:rsidRPr="00AF006C">
        <w:t xml:space="preserve"> tūkst. eurų, iš šios sumos </w:t>
      </w:r>
      <w:r w:rsidR="004C1AC1" w:rsidRPr="00AF006C">
        <w:t>6</w:t>
      </w:r>
      <w:r w:rsidRPr="00AF006C">
        <w:t> </w:t>
      </w:r>
      <w:r w:rsidR="00600EE9">
        <w:t>515</w:t>
      </w:r>
      <w:r w:rsidRPr="00AF006C">
        <w:t>,</w:t>
      </w:r>
      <w:r w:rsidR="00600EE9">
        <w:t>8</w:t>
      </w:r>
      <w:r w:rsidRPr="00AF006C">
        <w:t xml:space="preserve"> tūkst. eurų sudarė</w:t>
      </w:r>
      <w:r w:rsidR="002664C3" w:rsidRPr="002664C3">
        <w:t xml:space="preserve"> </w:t>
      </w:r>
      <w:r w:rsidR="002664C3">
        <w:t>n</w:t>
      </w:r>
      <w:r w:rsidR="002664C3" w:rsidRPr="00F35576">
        <w:t>egrąžintų ilgalaikių paskolų likutis</w:t>
      </w:r>
      <w:r w:rsidR="00421AD9">
        <w:t>,</w:t>
      </w:r>
      <w:r w:rsidRPr="00AF006C">
        <w:t xml:space="preserve"> </w:t>
      </w:r>
      <w:r w:rsidR="00421AD9">
        <w:t xml:space="preserve">1 334,5 tūkst. </w:t>
      </w:r>
      <w:r w:rsidR="00DB6F0B">
        <w:t>e</w:t>
      </w:r>
      <w:r w:rsidR="00421AD9">
        <w:t>ur</w:t>
      </w:r>
      <w:r w:rsidR="00DB6F0B">
        <w:t>ų −</w:t>
      </w:r>
      <w:r w:rsidR="00DB6F0B" w:rsidRPr="00DB6F0B">
        <w:t xml:space="preserve"> </w:t>
      </w:r>
      <w:r w:rsidR="007805B0">
        <w:t>kit</w:t>
      </w:r>
      <w:r w:rsidR="00DB6F0B">
        <w:t>os mokėtinos sumos</w:t>
      </w:r>
      <w:r w:rsidR="0070614B">
        <w:t xml:space="preserve">. </w:t>
      </w:r>
      <w:bookmarkStart w:id="0" w:name="_GoBack"/>
      <w:bookmarkEnd w:id="0"/>
      <w:r w:rsidRPr="00AF006C">
        <w:t xml:space="preserve">Savivaldybės mokėtinų sumų likutis </w:t>
      </w:r>
      <w:r w:rsidR="007616F5" w:rsidRPr="00AF006C">
        <w:t xml:space="preserve">2024 metų </w:t>
      </w:r>
      <w:r w:rsidRPr="00AF006C">
        <w:t xml:space="preserve">pradžiai – </w:t>
      </w:r>
      <w:r w:rsidR="004C1AC1" w:rsidRPr="00AF006C">
        <w:t>7</w:t>
      </w:r>
      <w:r w:rsidRPr="00AF006C">
        <w:t> </w:t>
      </w:r>
      <w:r w:rsidR="004C1AC1" w:rsidRPr="00AF006C">
        <w:t>348</w:t>
      </w:r>
      <w:r w:rsidRPr="00AF006C">
        <w:t>,3 tūkst. eurų</w:t>
      </w:r>
      <w:r w:rsidR="000758EE">
        <w:t xml:space="preserve">, </w:t>
      </w:r>
      <w:r w:rsidRPr="00AF006C">
        <w:t xml:space="preserve">iš šios sumos </w:t>
      </w:r>
      <w:r w:rsidR="004C1AC1" w:rsidRPr="00AF006C">
        <w:t>5</w:t>
      </w:r>
      <w:r w:rsidRPr="00AF006C">
        <w:t xml:space="preserve"> </w:t>
      </w:r>
      <w:r w:rsidR="004C1AC1" w:rsidRPr="00AF006C">
        <w:t>846</w:t>
      </w:r>
      <w:r w:rsidRPr="00AF006C">
        <w:t>,</w:t>
      </w:r>
      <w:r w:rsidR="004C1AC1" w:rsidRPr="00AF006C">
        <w:t>2</w:t>
      </w:r>
      <w:r w:rsidR="00421AD9">
        <w:t xml:space="preserve"> tūkst. eurų – </w:t>
      </w:r>
      <w:r w:rsidR="002664C3">
        <w:t>ilgalaikių paskolų likutis</w:t>
      </w:r>
      <w:r w:rsidR="00421AD9">
        <w:t xml:space="preserve">, </w:t>
      </w:r>
      <w:r w:rsidR="00DB6F0B">
        <w:t xml:space="preserve">1 502,1 tūkst. eurų </w:t>
      </w:r>
      <w:r w:rsidR="00DB6F0B" w:rsidRPr="00AF006C">
        <w:t>–</w:t>
      </w:r>
      <w:r w:rsidR="00DB6F0B">
        <w:t xml:space="preserve"> </w:t>
      </w:r>
      <w:r w:rsidR="007805B0">
        <w:t>kito</w:t>
      </w:r>
      <w:r w:rsidR="00421AD9">
        <w:t>s mokėtinos sumos</w:t>
      </w:r>
      <w:r w:rsidR="00DB6F0B">
        <w:t>.</w:t>
      </w:r>
      <w:r w:rsidRPr="00AF006C">
        <w:t xml:space="preserve"> </w:t>
      </w:r>
    </w:p>
    <w:p w14:paraId="172713E3" w14:textId="1D505D80" w:rsidR="000E2C3F" w:rsidRPr="00AF006C" w:rsidRDefault="000E2C3F" w:rsidP="00A3535C">
      <w:pPr>
        <w:pStyle w:val="prastasistinklapis"/>
        <w:spacing w:before="0" w:beforeAutospacing="0" w:after="0" w:afterAutospacing="0"/>
        <w:ind w:firstLine="993"/>
        <w:jc w:val="both"/>
      </w:pPr>
      <w:r>
        <w:t>Savivaldybės mokėtinų sumų, kai įvykdymo terminas pradelstas, 2024 metų pabaigai nebuvo.</w:t>
      </w:r>
    </w:p>
    <w:p w14:paraId="667832BD" w14:textId="36106545" w:rsidR="00927DF4" w:rsidRDefault="007616F5" w:rsidP="00A3535C">
      <w:pPr>
        <w:pStyle w:val="prastasistinklapis"/>
        <w:spacing w:before="0" w:beforeAutospacing="0" w:after="0" w:afterAutospacing="0"/>
        <w:ind w:firstLine="993"/>
        <w:jc w:val="both"/>
      </w:pPr>
      <w:r w:rsidRPr="00AF006C">
        <w:lastRenderedPageBreak/>
        <w:t xml:space="preserve">2024 metais </w:t>
      </w:r>
      <w:r w:rsidR="00927DF4" w:rsidRPr="00AF006C">
        <w:t>bankams</w:t>
      </w:r>
      <w:r w:rsidR="0005649F" w:rsidRPr="00AF006C">
        <w:t xml:space="preserve"> ir Finansų ministerijai</w:t>
      </w:r>
      <w:r w:rsidR="00927DF4" w:rsidRPr="00AF006C">
        <w:t xml:space="preserve"> </w:t>
      </w:r>
      <w:r w:rsidR="0005649F" w:rsidRPr="00AF006C">
        <w:t xml:space="preserve">iš viso </w:t>
      </w:r>
      <w:r w:rsidR="00927DF4" w:rsidRPr="00AF006C">
        <w:t>buvo grąžinta 1 </w:t>
      </w:r>
      <w:r w:rsidR="0005649F" w:rsidRPr="00F35576">
        <w:t>467</w:t>
      </w:r>
      <w:r w:rsidR="00927DF4" w:rsidRPr="00F35576">
        <w:t>,</w:t>
      </w:r>
      <w:r w:rsidR="0005649F" w:rsidRPr="00F35576">
        <w:t>7</w:t>
      </w:r>
      <w:r w:rsidR="00927DF4" w:rsidRPr="00F35576">
        <w:t xml:space="preserve"> tūkst. eurų ilgalaikių paskolų</w:t>
      </w:r>
      <w:r w:rsidR="0005649F" w:rsidRPr="00F35576">
        <w:t xml:space="preserve"> ir dotacijų, iš jų Finansų ministerijai grąžinta 47</w:t>
      </w:r>
      <w:r w:rsidR="00927DF4" w:rsidRPr="00F35576">
        <w:t>,</w:t>
      </w:r>
      <w:r w:rsidR="0005649F" w:rsidRPr="00F35576">
        <w:t>3</w:t>
      </w:r>
      <w:r w:rsidR="00927DF4" w:rsidRPr="00F35576">
        <w:t xml:space="preserve"> tūkst. eurų dotacija</w:t>
      </w:r>
      <w:r w:rsidR="0005649F" w:rsidRPr="00F35576">
        <w:t>.</w:t>
      </w:r>
      <w:r w:rsidR="00927DF4" w:rsidRPr="00F35576">
        <w:t xml:space="preserve"> </w:t>
      </w:r>
      <w:r>
        <w:t xml:space="preserve">2024 metais </w:t>
      </w:r>
      <w:r w:rsidR="00927DF4" w:rsidRPr="00F35576">
        <w:t>sumokėta 2</w:t>
      </w:r>
      <w:r w:rsidR="0005649F" w:rsidRPr="00F35576">
        <w:t>72</w:t>
      </w:r>
      <w:r w:rsidR="00927DF4" w:rsidRPr="00F35576">
        <w:t>,</w:t>
      </w:r>
      <w:r w:rsidR="0005649F" w:rsidRPr="00F35576">
        <w:t>2</w:t>
      </w:r>
      <w:r w:rsidR="00927DF4" w:rsidRPr="00F35576">
        <w:t xml:space="preserve"> tūkst. eurų palūkanų. Per 202</w:t>
      </w:r>
      <w:r w:rsidR="0005649F" w:rsidRPr="00F35576">
        <w:t>4</w:t>
      </w:r>
      <w:r w:rsidR="00927DF4" w:rsidRPr="00F35576">
        <w:t xml:space="preserve"> metus paimta </w:t>
      </w:r>
      <w:r w:rsidR="0005649F" w:rsidRPr="00F35576">
        <w:t>2 090,0</w:t>
      </w:r>
      <w:r w:rsidR="00927DF4" w:rsidRPr="00F35576">
        <w:t xml:space="preserve"> tūkst. eurų ilgalaikių paskolų investiciniams projektams finansuoti.</w:t>
      </w:r>
    </w:p>
    <w:p w14:paraId="186715D3" w14:textId="77777777" w:rsidR="00927DF4" w:rsidRPr="00F35576" w:rsidRDefault="00927DF4" w:rsidP="00A3535C">
      <w:pPr>
        <w:ind w:firstLine="993"/>
        <w:jc w:val="both"/>
        <w:rPr>
          <w:szCs w:val="24"/>
        </w:rPr>
      </w:pPr>
      <w:r w:rsidRPr="00F35576">
        <w:rPr>
          <w:szCs w:val="24"/>
        </w:rPr>
        <w:tab/>
      </w:r>
    </w:p>
    <w:p w14:paraId="42D54506" w14:textId="7F9B06BA" w:rsidR="00325B59" w:rsidRDefault="00927DF4" w:rsidP="00A3535C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Savivaldybės meras</w:t>
      </w:r>
      <w:r w:rsidRPr="00430F6F">
        <w:rPr>
          <w:color w:val="000000"/>
          <w:szCs w:val="24"/>
        </w:rPr>
        <w:t xml:space="preserve">                                                              </w:t>
      </w:r>
      <w:r>
        <w:rPr>
          <w:color w:val="000000"/>
          <w:szCs w:val="24"/>
        </w:rPr>
        <w:t xml:space="preserve">                                    </w:t>
      </w:r>
      <w:r w:rsidR="0081454C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Antanas Kalnius</w:t>
      </w:r>
    </w:p>
    <w:p w14:paraId="24029EDD" w14:textId="77777777" w:rsidR="00501DFC" w:rsidRPr="00430F6F" w:rsidRDefault="00501DFC" w:rsidP="00A3535C">
      <w:pPr>
        <w:jc w:val="both"/>
        <w:rPr>
          <w:color w:val="000000"/>
          <w:szCs w:val="24"/>
        </w:rPr>
      </w:pPr>
    </w:p>
    <w:p w14:paraId="6C429DAA" w14:textId="562D6A8C" w:rsidR="00E12098" w:rsidRDefault="00927DF4" w:rsidP="00A3535C">
      <w:pPr>
        <w:jc w:val="both"/>
      </w:pPr>
      <w:r>
        <w:rPr>
          <w:color w:val="000000"/>
          <w:szCs w:val="24"/>
        </w:rPr>
        <w:t>Ekonomikos ir biudžeto skyriaus vedėj</w:t>
      </w:r>
      <w:r w:rsidR="0081454C">
        <w:rPr>
          <w:color w:val="000000"/>
          <w:szCs w:val="24"/>
        </w:rPr>
        <w:t>o pavaduotoja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 </w:t>
      </w:r>
      <w:r w:rsidR="0081454C">
        <w:rPr>
          <w:color w:val="000000"/>
          <w:szCs w:val="24"/>
        </w:rPr>
        <w:t>Alma Rumbutienė</w:t>
      </w:r>
    </w:p>
    <w:sectPr w:rsidR="00E12098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CEE10" w14:textId="77777777" w:rsidR="00C90590" w:rsidRDefault="00C90590" w:rsidP="00494D76">
      <w:r>
        <w:separator/>
      </w:r>
    </w:p>
  </w:endnote>
  <w:endnote w:type="continuationSeparator" w:id="0">
    <w:p w14:paraId="7790D372" w14:textId="77777777" w:rsidR="00C90590" w:rsidRDefault="00C90590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2C069A" w14:textId="77777777" w:rsidR="00C90590" w:rsidRDefault="00C90590" w:rsidP="00494D76">
      <w:r>
        <w:separator/>
      </w:r>
    </w:p>
  </w:footnote>
  <w:footnote w:type="continuationSeparator" w:id="0">
    <w:p w14:paraId="06B5BE9B" w14:textId="77777777" w:rsidR="00C90590" w:rsidRDefault="00C90590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6369CD"/>
    <w:multiLevelType w:val="hybridMultilevel"/>
    <w:tmpl w:val="1696CF00"/>
    <w:lvl w:ilvl="0" w:tplc="424A844E"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2">
    <w:nsid w:val="080D78EC"/>
    <w:multiLevelType w:val="hybridMultilevel"/>
    <w:tmpl w:val="31760A44"/>
    <w:lvl w:ilvl="0" w:tplc="7BF86AB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51B54C7"/>
    <w:multiLevelType w:val="hybridMultilevel"/>
    <w:tmpl w:val="0EFE9C64"/>
    <w:lvl w:ilvl="0" w:tplc="42DC7E56">
      <w:start w:val="2013"/>
      <w:numFmt w:val="bullet"/>
      <w:lvlText w:val="-"/>
      <w:lvlJc w:val="left"/>
      <w:pPr>
        <w:ind w:left="165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4">
    <w:nsid w:val="15DC4684"/>
    <w:multiLevelType w:val="hybridMultilevel"/>
    <w:tmpl w:val="44EA5084"/>
    <w:lvl w:ilvl="0" w:tplc="CC742C2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DC65D11"/>
    <w:multiLevelType w:val="hybridMultilevel"/>
    <w:tmpl w:val="33BC0102"/>
    <w:lvl w:ilvl="0" w:tplc="B94C1CF4">
      <w:start w:val="2013"/>
      <w:numFmt w:val="decimal"/>
      <w:lvlText w:val="%1"/>
      <w:lvlJc w:val="left"/>
      <w:pPr>
        <w:ind w:left="1473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31930A65"/>
    <w:multiLevelType w:val="hybridMultilevel"/>
    <w:tmpl w:val="525015D4"/>
    <w:lvl w:ilvl="0" w:tplc="46D83590">
      <w:start w:val="2013"/>
      <w:numFmt w:val="decimal"/>
      <w:lvlText w:val="%1"/>
      <w:lvlJc w:val="left"/>
      <w:pPr>
        <w:ind w:left="20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">
    <w:nsid w:val="39A117EC"/>
    <w:multiLevelType w:val="hybridMultilevel"/>
    <w:tmpl w:val="D47C1282"/>
    <w:lvl w:ilvl="0" w:tplc="EE0E58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A489C"/>
    <w:multiLevelType w:val="hybridMultilevel"/>
    <w:tmpl w:val="58144DF4"/>
    <w:lvl w:ilvl="0" w:tplc="B0FC4D78">
      <w:start w:val="2013"/>
      <w:numFmt w:val="decimal"/>
      <w:lvlText w:val="%1"/>
      <w:lvlJc w:val="left"/>
      <w:pPr>
        <w:ind w:left="252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120" w:hanging="360"/>
      </w:pPr>
    </w:lvl>
    <w:lvl w:ilvl="2" w:tplc="0427001B" w:tentative="1">
      <w:start w:val="1"/>
      <w:numFmt w:val="lowerRoman"/>
      <w:lvlText w:val="%3."/>
      <w:lvlJc w:val="right"/>
      <w:pPr>
        <w:ind w:left="3840" w:hanging="180"/>
      </w:pPr>
    </w:lvl>
    <w:lvl w:ilvl="3" w:tplc="0427000F" w:tentative="1">
      <w:start w:val="1"/>
      <w:numFmt w:val="decimal"/>
      <w:lvlText w:val="%4."/>
      <w:lvlJc w:val="left"/>
      <w:pPr>
        <w:ind w:left="4560" w:hanging="360"/>
      </w:pPr>
    </w:lvl>
    <w:lvl w:ilvl="4" w:tplc="04270019" w:tentative="1">
      <w:start w:val="1"/>
      <w:numFmt w:val="lowerLetter"/>
      <w:lvlText w:val="%5."/>
      <w:lvlJc w:val="left"/>
      <w:pPr>
        <w:ind w:left="5280" w:hanging="360"/>
      </w:pPr>
    </w:lvl>
    <w:lvl w:ilvl="5" w:tplc="0427001B" w:tentative="1">
      <w:start w:val="1"/>
      <w:numFmt w:val="lowerRoman"/>
      <w:lvlText w:val="%6."/>
      <w:lvlJc w:val="right"/>
      <w:pPr>
        <w:ind w:left="6000" w:hanging="180"/>
      </w:pPr>
    </w:lvl>
    <w:lvl w:ilvl="6" w:tplc="0427000F" w:tentative="1">
      <w:start w:val="1"/>
      <w:numFmt w:val="decimal"/>
      <w:lvlText w:val="%7."/>
      <w:lvlJc w:val="left"/>
      <w:pPr>
        <w:ind w:left="6720" w:hanging="360"/>
      </w:pPr>
    </w:lvl>
    <w:lvl w:ilvl="7" w:tplc="04270019" w:tentative="1">
      <w:start w:val="1"/>
      <w:numFmt w:val="lowerLetter"/>
      <w:lvlText w:val="%8."/>
      <w:lvlJc w:val="left"/>
      <w:pPr>
        <w:ind w:left="7440" w:hanging="360"/>
      </w:pPr>
    </w:lvl>
    <w:lvl w:ilvl="8" w:tplc="0427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1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1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4F680025"/>
    <w:multiLevelType w:val="hybridMultilevel"/>
    <w:tmpl w:val="C49C1942"/>
    <w:lvl w:ilvl="0" w:tplc="C19ABAE0">
      <w:start w:val="2012"/>
      <w:numFmt w:val="bullet"/>
      <w:lvlText w:val="-"/>
      <w:lvlJc w:val="left"/>
      <w:pPr>
        <w:ind w:left="165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3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4">
    <w:nsid w:val="69633AEC"/>
    <w:multiLevelType w:val="hybridMultilevel"/>
    <w:tmpl w:val="98128D90"/>
    <w:lvl w:ilvl="0" w:tplc="9B50CC9E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87"/>
        </w:tabs>
        <w:ind w:left="238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07"/>
        </w:tabs>
        <w:ind w:left="310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27"/>
        </w:tabs>
        <w:ind w:left="382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47"/>
        </w:tabs>
        <w:ind w:left="454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67"/>
        </w:tabs>
        <w:ind w:left="526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87"/>
        </w:tabs>
        <w:ind w:left="598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07"/>
        </w:tabs>
        <w:ind w:left="670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27"/>
        </w:tabs>
        <w:ind w:left="7427" w:hanging="180"/>
      </w:pPr>
    </w:lvl>
  </w:abstractNum>
  <w:abstractNum w:abstractNumId="15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16">
    <w:nsid w:val="723952A0"/>
    <w:multiLevelType w:val="hybridMultilevel"/>
    <w:tmpl w:val="0D20D1DC"/>
    <w:lvl w:ilvl="0" w:tplc="0427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8214952"/>
    <w:multiLevelType w:val="hybridMultilevel"/>
    <w:tmpl w:val="AE96516A"/>
    <w:lvl w:ilvl="0" w:tplc="4F3ADD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CD24651"/>
    <w:multiLevelType w:val="hybridMultilevel"/>
    <w:tmpl w:val="DA2441A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17"/>
  </w:num>
  <w:num w:numId="9">
    <w:abstractNumId w:val="14"/>
  </w:num>
  <w:num w:numId="10">
    <w:abstractNumId w:val="12"/>
  </w:num>
  <w:num w:numId="11">
    <w:abstractNumId w:val="3"/>
  </w:num>
  <w:num w:numId="12">
    <w:abstractNumId w:val="7"/>
  </w:num>
  <w:num w:numId="13">
    <w:abstractNumId w:val="9"/>
  </w:num>
  <w:num w:numId="14">
    <w:abstractNumId w:val="18"/>
  </w:num>
  <w:num w:numId="15">
    <w:abstractNumId w:val="2"/>
  </w:num>
  <w:num w:numId="16">
    <w:abstractNumId w:val="6"/>
  </w:num>
  <w:num w:numId="17">
    <w:abstractNumId w:val="16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58"/>
    <w:rsid w:val="00003A70"/>
    <w:rsid w:val="000115F6"/>
    <w:rsid w:val="0001394A"/>
    <w:rsid w:val="0001418E"/>
    <w:rsid w:val="00014579"/>
    <w:rsid w:val="000210D5"/>
    <w:rsid w:val="00024EFE"/>
    <w:rsid w:val="00026CD7"/>
    <w:rsid w:val="00032B0D"/>
    <w:rsid w:val="00037141"/>
    <w:rsid w:val="00037ECD"/>
    <w:rsid w:val="000427A0"/>
    <w:rsid w:val="0005552E"/>
    <w:rsid w:val="0005649F"/>
    <w:rsid w:val="000579D5"/>
    <w:rsid w:val="00060CBC"/>
    <w:rsid w:val="00063C17"/>
    <w:rsid w:val="000653FC"/>
    <w:rsid w:val="00067C6F"/>
    <w:rsid w:val="00070D59"/>
    <w:rsid w:val="000758EE"/>
    <w:rsid w:val="00076D54"/>
    <w:rsid w:val="000800AC"/>
    <w:rsid w:val="0008544F"/>
    <w:rsid w:val="000901D3"/>
    <w:rsid w:val="000A55A7"/>
    <w:rsid w:val="000A5CDD"/>
    <w:rsid w:val="000A66A3"/>
    <w:rsid w:val="000B2FD6"/>
    <w:rsid w:val="000B3DDE"/>
    <w:rsid w:val="000B49FD"/>
    <w:rsid w:val="000D0CCF"/>
    <w:rsid w:val="000D3164"/>
    <w:rsid w:val="000D4EB2"/>
    <w:rsid w:val="000E2C3F"/>
    <w:rsid w:val="000E2DFD"/>
    <w:rsid w:val="000E5398"/>
    <w:rsid w:val="000F0B6E"/>
    <w:rsid w:val="00102B5F"/>
    <w:rsid w:val="00110268"/>
    <w:rsid w:val="00110B71"/>
    <w:rsid w:val="0011133B"/>
    <w:rsid w:val="00122606"/>
    <w:rsid w:val="001316E3"/>
    <w:rsid w:val="00134E72"/>
    <w:rsid w:val="00137E77"/>
    <w:rsid w:val="00142C0A"/>
    <w:rsid w:val="001506CC"/>
    <w:rsid w:val="001557DB"/>
    <w:rsid w:val="0015752F"/>
    <w:rsid w:val="00160B8E"/>
    <w:rsid w:val="001663E5"/>
    <w:rsid w:val="001671E8"/>
    <w:rsid w:val="00167A95"/>
    <w:rsid w:val="00172681"/>
    <w:rsid w:val="001729DC"/>
    <w:rsid w:val="00172EF1"/>
    <w:rsid w:val="00174AC6"/>
    <w:rsid w:val="00175D00"/>
    <w:rsid w:val="00181866"/>
    <w:rsid w:val="001820E2"/>
    <w:rsid w:val="00192AA2"/>
    <w:rsid w:val="00193133"/>
    <w:rsid w:val="00195D71"/>
    <w:rsid w:val="001A03EE"/>
    <w:rsid w:val="001A09C4"/>
    <w:rsid w:val="001A1D03"/>
    <w:rsid w:val="001B171A"/>
    <w:rsid w:val="001B7B14"/>
    <w:rsid w:val="001C038D"/>
    <w:rsid w:val="001C03D8"/>
    <w:rsid w:val="001C308D"/>
    <w:rsid w:val="001C4449"/>
    <w:rsid w:val="001C5B47"/>
    <w:rsid w:val="001C7852"/>
    <w:rsid w:val="001D03A1"/>
    <w:rsid w:val="001D15C6"/>
    <w:rsid w:val="001D4AE1"/>
    <w:rsid w:val="001F2847"/>
    <w:rsid w:val="001F4192"/>
    <w:rsid w:val="001F6DB1"/>
    <w:rsid w:val="00200B38"/>
    <w:rsid w:val="00201CCF"/>
    <w:rsid w:val="00216BC9"/>
    <w:rsid w:val="002176B4"/>
    <w:rsid w:val="00242D97"/>
    <w:rsid w:val="002464FA"/>
    <w:rsid w:val="00250735"/>
    <w:rsid w:val="00260C76"/>
    <w:rsid w:val="00263754"/>
    <w:rsid w:val="002664C3"/>
    <w:rsid w:val="00271D6D"/>
    <w:rsid w:val="00273BD7"/>
    <w:rsid w:val="00293CB2"/>
    <w:rsid w:val="0029589A"/>
    <w:rsid w:val="002974F8"/>
    <w:rsid w:val="002A1B56"/>
    <w:rsid w:val="002B04C7"/>
    <w:rsid w:val="002B1B90"/>
    <w:rsid w:val="002B275E"/>
    <w:rsid w:val="002D1C2B"/>
    <w:rsid w:val="002E0DC5"/>
    <w:rsid w:val="002E23F4"/>
    <w:rsid w:val="002E4A37"/>
    <w:rsid w:val="002E5307"/>
    <w:rsid w:val="002F16D0"/>
    <w:rsid w:val="002F3834"/>
    <w:rsid w:val="002F4CEC"/>
    <w:rsid w:val="002F511A"/>
    <w:rsid w:val="002F77CD"/>
    <w:rsid w:val="00301619"/>
    <w:rsid w:val="00311E9F"/>
    <w:rsid w:val="00313A50"/>
    <w:rsid w:val="00316DC5"/>
    <w:rsid w:val="00316DC7"/>
    <w:rsid w:val="00317AF9"/>
    <w:rsid w:val="00321137"/>
    <w:rsid w:val="00325B59"/>
    <w:rsid w:val="00326677"/>
    <w:rsid w:val="003268C5"/>
    <w:rsid w:val="00330BB2"/>
    <w:rsid w:val="0033256E"/>
    <w:rsid w:val="00332853"/>
    <w:rsid w:val="00334B3A"/>
    <w:rsid w:val="003377BD"/>
    <w:rsid w:val="003401CB"/>
    <w:rsid w:val="00341212"/>
    <w:rsid w:val="00342759"/>
    <w:rsid w:val="00342761"/>
    <w:rsid w:val="00346E7E"/>
    <w:rsid w:val="003505D0"/>
    <w:rsid w:val="003505D4"/>
    <w:rsid w:val="00350F54"/>
    <w:rsid w:val="00366537"/>
    <w:rsid w:val="00367928"/>
    <w:rsid w:val="0037590D"/>
    <w:rsid w:val="00390E19"/>
    <w:rsid w:val="003915F4"/>
    <w:rsid w:val="00392C3C"/>
    <w:rsid w:val="00394711"/>
    <w:rsid w:val="003961FA"/>
    <w:rsid w:val="003A638F"/>
    <w:rsid w:val="003A69AD"/>
    <w:rsid w:val="003A79D1"/>
    <w:rsid w:val="003B2218"/>
    <w:rsid w:val="003B2CCF"/>
    <w:rsid w:val="003B6B37"/>
    <w:rsid w:val="003C0C69"/>
    <w:rsid w:val="003C32A0"/>
    <w:rsid w:val="003C5DAE"/>
    <w:rsid w:val="003D753E"/>
    <w:rsid w:val="003E774B"/>
    <w:rsid w:val="003F2793"/>
    <w:rsid w:val="003F3419"/>
    <w:rsid w:val="003F3ACD"/>
    <w:rsid w:val="003F462D"/>
    <w:rsid w:val="00404575"/>
    <w:rsid w:val="00404E94"/>
    <w:rsid w:val="00411895"/>
    <w:rsid w:val="00417F76"/>
    <w:rsid w:val="004207C8"/>
    <w:rsid w:val="004208EE"/>
    <w:rsid w:val="00420F97"/>
    <w:rsid w:val="00421AD9"/>
    <w:rsid w:val="004321EA"/>
    <w:rsid w:val="00434197"/>
    <w:rsid w:val="00437B81"/>
    <w:rsid w:val="00437C6C"/>
    <w:rsid w:val="00444E98"/>
    <w:rsid w:val="00446A31"/>
    <w:rsid w:val="004470CF"/>
    <w:rsid w:val="004538A5"/>
    <w:rsid w:val="0046406A"/>
    <w:rsid w:val="004644B5"/>
    <w:rsid w:val="00465421"/>
    <w:rsid w:val="0046569C"/>
    <w:rsid w:val="004710CA"/>
    <w:rsid w:val="00471879"/>
    <w:rsid w:val="004867D0"/>
    <w:rsid w:val="00494D76"/>
    <w:rsid w:val="0049577B"/>
    <w:rsid w:val="004A3C54"/>
    <w:rsid w:val="004A3F47"/>
    <w:rsid w:val="004B104C"/>
    <w:rsid w:val="004B35F0"/>
    <w:rsid w:val="004C0654"/>
    <w:rsid w:val="004C1AC1"/>
    <w:rsid w:val="004C2752"/>
    <w:rsid w:val="004D0546"/>
    <w:rsid w:val="004D2475"/>
    <w:rsid w:val="004D3E59"/>
    <w:rsid w:val="004D4128"/>
    <w:rsid w:val="004E0DCC"/>
    <w:rsid w:val="004E584C"/>
    <w:rsid w:val="004E67CE"/>
    <w:rsid w:val="004F3FCD"/>
    <w:rsid w:val="004F4F1F"/>
    <w:rsid w:val="0050029F"/>
    <w:rsid w:val="00501DFC"/>
    <w:rsid w:val="00503284"/>
    <w:rsid w:val="0050509B"/>
    <w:rsid w:val="00505B80"/>
    <w:rsid w:val="0051275A"/>
    <w:rsid w:val="0051616D"/>
    <w:rsid w:val="005271F1"/>
    <w:rsid w:val="00527AE4"/>
    <w:rsid w:val="00530F9D"/>
    <w:rsid w:val="00531127"/>
    <w:rsid w:val="0053226F"/>
    <w:rsid w:val="005357CB"/>
    <w:rsid w:val="00537CF9"/>
    <w:rsid w:val="005463A5"/>
    <w:rsid w:val="00553D53"/>
    <w:rsid w:val="005565A1"/>
    <w:rsid w:val="00556F84"/>
    <w:rsid w:val="00557C35"/>
    <w:rsid w:val="00563698"/>
    <w:rsid w:val="00567549"/>
    <w:rsid w:val="0057027E"/>
    <w:rsid w:val="00570444"/>
    <w:rsid w:val="00570A11"/>
    <w:rsid w:val="00573E9C"/>
    <w:rsid w:val="005761AA"/>
    <w:rsid w:val="005844A1"/>
    <w:rsid w:val="00592032"/>
    <w:rsid w:val="00593E5E"/>
    <w:rsid w:val="00596989"/>
    <w:rsid w:val="005A1990"/>
    <w:rsid w:val="005B33B9"/>
    <w:rsid w:val="005B5B98"/>
    <w:rsid w:val="005C0386"/>
    <w:rsid w:val="005C1899"/>
    <w:rsid w:val="005C329B"/>
    <w:rsid w:val="005C386D"/>
    <w:rsid w:val="005C3BC6"/>
    <w:rsid w:val="005C628E"/>
    <w:rsid w:val="005D3B69"/>
    <w:rsid w:val="005D5A3E"/>
    <w:rsid w:val="005F6B17"/>
    <w:rsid w:val="00600EE9"/>
    <w:rsid w:val="00602AAA"/>
    <w:rsid w:val="00604194"/>
    <w:rsid w:val="0060636C"/>
    <w:rsid w:val="00606BCD"/>
    <w:rsid w:val="0061077D"/>
    <w:rsid w:val="00611482"/>
    <w:rsid w:val="00611631"/>
    <w:rsid w:val="006159BA"/>
    <w:rsid w:val="00616B92"/>
    <w:rsid w:val="00621429"/>
    <w:rsid w:val="006265C1"/>
    <w:rsid w:val="00627480"/>
    <w:rsid w:val="00634A52"/>
    <w:rsid w:val="006356D7"/>
    <w:rsid w:val="00640E63"/>
    <w:rsid w:val="0064593E"/>
    <w:rsid w:val="00646415"/>
    <w:rsid w:val="00651B64"/>
    <w:rsid w:val="0065292D"/>
    <w:rsid w:val="006536E3"/>
    <w:rsid w:val="006571FD"/>
    <w:rsid w:val="00664989"/>
    <w:rsid w:val="00670C87"/>
    <w:rsid w:val="00671075"/>
    <w:rsid w:val="006744B7"/>
    <w:rsid w:val="00677A2E"/>
    <w:rsid w:val="0068009C"/>
    <w:rsid w:val="00681727"/>
    <w:rsid w:val="00682A7A"/>
    <w:rsid w:val="0068536A"/>
    <w:rsid w:val="006869C1"/>
    <w:rsid w:val="00687709"/>
    <w:rsid w:val="006878E9"/>
    <w:rsid w:val="006940DE"/>
    <w:rsid w:val="006A77CE"/>
    <w:rsid w:val="006B096E"/>
    <w:rsid w:val="006B2504"/>
    <w:rsid w:val="006B4CC2"/>
    <w:rsid w:val="006C2522"/>
    <w:rsid w:val="006C7DA8"/>
    <w:rsid w:val="006D47D5"/>
    <w:rsid w:val="006D6C14"/>
    <w:rsid w:val="006D71EB"/>
    <w:rsid w:val="006E2CDC"/>
    <w:rsid w:val="006E5B94"/>
    <w:rsid w:val="006E7046"/>
    <w:rsid w:val="006E7364"/>
    <w:rsid w:val="006F0BCF"/>
    <w:rsid w:val="006F1667"/>
    <w:rsid w:val="006F2D9B"/>
    <w:rsid w:val="006F2DC8"/>
    <w:rsid w:val="006F39D6"/>
    <w:rsid w:val="006F3FC8"/>
    <w:rsid w:val="007012B7"/>
    <w:rsid w:val="0070459D"/>
    <w:rsid w:val="00705655"/>
    <w:rsid w:val="0070614B"/>
    <w:rsid w:val="0071162E"/>
    <w:rsid w:val="00711A6C"/>
    <w:rsid w:val="00712A87"/>
    <w:rsid w:val="00716494"/>
    <w:rsid w:val="00717BCA"/>
    <w:rsid w:val="00731449"/>
    <w:rsid w:val="00733EC7"/>
    <w:rsid w:val="007341FD"/>
    <w:rsid w:val="0073611B"/>
    <w:rsid w:val="00736EE9"/>
    <w:rsid w:val="00737C67"/>
    <w:rsid w:val="00737C7B"/>
    <w:rsid w:val="007401FF"/>
    <w:rsid w:val="00741E67"/>
    <w:rsid w:val="007476CD"/>
    <w:rsid w:val="00752C2B"/>
    <w:rsid w:val="0075759A"/>
    <w:rsid w:val="007616F5"/>
    <w:rsid w:val="00775A81"/>
    <w:rsid w:val="007777E1"/>
    <w:rsid w:val="007805B0"/>
    <w:rsid w:val="007922A2"/>
    <w:rsid w:val="00793DDB"/>
    <w:rsid w:val="00795450"/>
    <w:rsid w:val="00796D6E"/>
    <w:rsid w:val="007A15D2"/>
    <w:rsid w:val="007A3F58"/>
    <w:rsid w:val="007A52B6"/>
    <w:rsid w:val="007B60A0"/>
    <w:rsid w:val="007E296E"/>
    <w:rsid w:val="007E2E92"/>
    <w:rsid w:val="007E3DB6"/>
    <w:rsid w:val="007E697F"/>
    <w:rsid w:val="007F49E6"/>
    <w:rsid w:val="0080352E"/>
    <w:rsid w:val="0080733E"/>
    <w:rsid w:val="0081055E"/>
    <w:rsid w:val="00812991"/>
    <w:rsid w:val="00814428"/>
    <w:rsid w:val="008144CF"/>
    <w:rsid w:val="0081454C"/>
    <w:rsid w:val="00814797"/>
    <w:rsid w:val="00816C7E"/>
    <w:rsid w:val="00822787"/>
    <w:rsid w:val="00831125"/>
    <w:rsid w:val="00831BC9"/>
    <w:rsid w:val="0083220A"/>
    <w:rsid w:val="00832D25"/>
    <w:rsid w:val="00832DCF"/>
    <w:rsid w:val="00835629"/>
    <w:rsid w:val="00835D2F"/>
    <w:rsid w:val="00841DE5"/>
    <w:rsid w:val="00847115"/>
    <w:rsid w:val="00852A64"/>
    <w:rsid w:val="00856042"/>
    <w:rsid w:val="00857922"/>
    <w:rsid w:val="00861BE8"/>
    <w:rsid w:val="008666C4"/>
    <w:rsid w:val="00867098"/>
    <w:rsid w:val="008673B2"/>
    <w:rsid w:val="00867DAD"/>
    <w:rsid w:val="0087333B"/>
    <w:rsid w:val="00874D41"/>
    <w:rsid w:val="008770D5"/>
    <w:rsid w:val="008775CE"/>
    <w:rsid w:val="00883A84"/>
    <w:rsid w:val="0088555B"/>
    <w:rsid w:val="008959D2"/>
    <w:rsid w:val="008960EB"/>
    <w:rsid w:val="00896298"/>
    <w:rsid w:val="008A05E6"/>
    <w:rsid w:val="008A0B58"/>
    <w:rsid w:val="008B2EEC"/>
    <w:rsid w:val="008B39C7"/>
    <w:rsid w:val="008B6432"/>
    <w:rsid w:val="008C23DC"/>
    <w:rsid w:val="008C68A2"/>
    <w:rsid w:val="008D59AF"/>
    <w:rsid w:val="008E12FE"/>
    <w:rsid w:val="008E2C90"/>
    <w:rsid w:val="008E3072"/>
    <w:rsid w:val="008F64ED"/>
    <w:rsid w:val="00904B0B"/>
    <w:rsid w:val="00910BE1"/>
    <w:rsid w:val="009111D8"/>
    <w:rsid w:val="00916366"/>
    <w:rsid w:val="00920307"/>
    <w:rsid w:val="0092579F"/>
    <w:rsid w:val="00927DF4"/>
    <w:rsid w:val="00944739"/>
    <w:rsid w:val="00946014"/>
    <w:rsid w:val="00947722"/>
    <w:rsid w:val="00950E85"/>
    <w:rsid w:val="0095121F"/>
    <w:rsid w:val="00955336"/>
    <w:rsid w:val="00961129"/>
    <w:rsid w:val="00962C2D"/>
    <w:rsid w:val="009709E9"/>
    <w:rsid w:val="00973D07"/>
    <w:rsid w:val="00984BAA"/>
    <w:rsid w:val="009927BF"/>
    <w:rsid w:val="00994F1B"/>
    <w:rsid w:val="00995CA8"/>
    <w:rsid w:val="009B079B"/>
    <w:rsid w:val="009C41D3"/>
    <w:rsid w:val="009C45D8"/>
    <w:rsid w:val="009D3D5A"/>
    <w:rsid w:val="009D5E7E"/>
    <w:rsid w:val="009D65CD"/>
    <w:rsid w:val="009E0C12"/>
    <w:rsid w:val="009E4D56"/>
    <w:rsid w:val="009E7FC2"/>
    <w:rsid w:val="009F032E"/>
    <w:rsid w:val="009F2C5D"/>
    <w:rsid w:val="009F4BDB"/>
    <w:rsid w:val="00A0213A"/>
    <w:rsid w:val="00A0554E"/>
    <w:rsid w:val="00A135CA"/>
    <w:rsid w:val="00A16C74"/>
    <w:rsid w:val="00A17B3A"/>
    <w:rsid w:val="00A213D6"/>
    <w:rsid w:val="00A26BD2"/>
    <w:rsid w:val="00A27321"/>
    <w:rsid w:val="00A3535C"/>
    <w:rsid w:val="00A40196"/>
    <w:rsid w:val="00A40E50"/>
    <w:rsid w:val="00A44045"/>
    <w:rsid w:val="00A44243"/>
    <w:rsid w:val="00A4612F"/>
    <w:rsid w:val="00A475B1"/>
    <w:rsid w:val="00A519DB"/>
    <w:rsid w:val="00A577DC"/>
    <w:rsid w:val="00A57B50"/>
    <w:rsid w:val="00A61EAA"/>
    <w:rsid w:val="00A665A8"/>
    <w:rsid w:val="00A67CB8"/>
    <w:rsid w:val="00A752CD"/>
    <w:rsid w:val="00A761B1"/>
    <w:rsid w:val="00A80B65"/>
    <w:rsid w:val="00A8472F"/>
    <w:rsid w:val="00A92431"/>
    <w:rsid w:val="00A9583C"/>
    <w:rsid w:val="00AA3B95"/>
    <w:rsid w:val="00AA47FF"/>
    <w:rsid w:val="00AB2C83"/>
    <w:rsid w:val="00AB5858"/>
    <w:rsid w:val="00AC039D"/>
    <w:rsid w:val="00AC091F"/>
    <w:rsid w:val="00AC49A9"/>
    <w:rsid w:val="00AC6786"/>
    <w:rsid w:val="00AD5757"/>
    <w:rsid w:val="00AD7CDB"/>
    <w:rsid w:val="00AF006C"/>
    <w:rsid w:val="00AF3540"/>
    <w:rsid w:val="00AF7150"/>
    <w:rsid w:val="00AF7765"/>
    <w:rsid w:val="00B04E53"/>
    <w:rsid w:val="00B05F5F"/>
    <w:rsid w:val="00B05FEA"/>
    <w:rsid w:val="00B111F2"/>
    <w:rsid w:val="00B13A52"/>
    <w:rsid w:val="00B171C8"/>
    <w:rsid w:val="00B229CD"/>
    <w:rsid w:val="00B2536F"/>
    <w:rsid w:val="00B26182"/>
    <w:rsid w:val="00B359C5"/>
    <w:rsid w:val="00B405BD"/>
    <w:rsid w:val="00B4195E"/>
    <w:rsid w:val="00B4614E"/>
    <w:rsid w:val="00B510D0"/>
    <w:rsid w:val="00B53952"/>
    <w:rsid w:val="00B62160"/>
    <w:rsid w:val="00B679F6"/>
    <w:rsid w:val="00B74153"/>
    <w:rsid w:val="00B75162"/>
    <w:rsid w:val="00B75C0E"/>
    <w:rsid w:val="00B767FA"/>
    <w:rsid w:val="00B7784B"/>
    <w:rsid w:val="00B854CA"/>
    <w:rsid w:val="00B855EC"/>
    <w:rsid w:val="00B87689"/>
    <w:rsid w:val="00B91789"/>
    <w:rsid w:val="00B91CCE"/>
    <w:rsid w:val="00B94E2F"/>
    <w:rsid w:val="00B975D8"/>
    <w:rsid w:val="00B97F2B"/>
    <w:rsid w:val="00BA71E4"/>
    <w:rsid w:val="00BA72D9"/>
    <w:rsid w:val="00BA7534"/>
    <w:rsid w:val="00BB248F"/>
    <w:rsid w:val="00BB4CFC"/>
    <w:rsid w:val="00BB7566"/>
    <w:rsid w:val="00BC0897"/>
    <w:rsid w:val="00BC376A"/>
    <w:rsid w:val="00BE166F"/>
    <w:rsid w:val="00BE1981"/>
    <w:rsid w:val="00BF6923"/>
    <w:rsid w:val="00C00350"/>
    <w:rsid w:val="00C0189E"/>
    <w:rsid w:val="00C02119"/>
    <w:rsid w:val="00C07EAB"/>
    <w:rsid w:val="00C1049B"/>
    <w:rsid w:val="00C10FA6"/>
    <w:rsid w:val="00C115D4"/>
    <w:rsid w:val="00C142E6"/>
    <w:rsid w:val="00C1517D"/>
    <w:rsid w:val="00C151C8"/>
    <w:rsid w:val="00C16738"/>
    <w:rsid w:val="00C170D9"/>
    <w:rsid w:val="00C17549"/>
    <w:rsid w:val="00C22B26"/>
    <w:rsid w:val="00C23C0A"/>
    <w:rsid w:val="00C24107"/>
    <w:rsid w:val="00C31CE6"/>
    <w:rsid w:val="00C3398C"/>
    <w:rsid w:val="00C34026"/>
    <w:rsid w:val="00C343A9"/>
    <w:rsid w:val="00C35295"/>
    <w:rsid w:val="00C3558C"/>
    <w:rsid w:val="00C36E29"/>
    <w:rsid w:val="00C40DA1"/>
    <w:rsid w:val="00C45C34"/>
    <w:rsid w:val="00C523AA"/>
    <w:rsid w:val="00C610BE"/>
    <w:rsid w:val="00C705CA"/>
    <w:rsid w:val="00C76A55"/>
    <w:rsid w:val="00C820E2"/>
    <w:rsid w:val="00C86791"/>
    <w:rsid w:val="00C877B3"/>
    <w:rsid w:val="00C90590"/>
    <w:rsid w:val="00CA6255"/>
    <w:rsid w:val="00CB1B76"/>
    <w:rsid w:val="00CB3793"/>
    <w:rsid w:val="00CB577A"/>
    <w:rsid w:val="00CB5A8E"/>
    <w:rsid w:val="00CB61B2"/>
    <w:rsid w:val="00CC2E3D"/>
    <w:rsid w:val="00CC724C"/>
    <w:rsid w:val="00CD1418"/>
    <w:rsid w:val="00CD424E"/>
    <w:rsid w:val="00CF11FE"/>
    <w:rsid w:val="00CF3327"/>
    <w:rsid w:val="00CF5BE7"/>
    <w:rsid w:val="00D03A5B"/>
    <w:rsid w:val="00D043DD"/>
    <w:rsid w:val="00D07223"/>
    <w:rsid w:val="00D108E8"/>
    <w:rsid w:val="00D1227E"/>
    <w:rsid w:val="00D16B62"/>
    <w:rsid w:val="00D174D6"/>
    <w:rsid w:val="00D2720F"/>
    <w:rsid w:val="00D3180B"/>
    <w:rsid w:val="00D330C5"/>
    <w:rsid w:val="00D43ED4"/>
    <w:rsid w:val="00D463E7"/>
    <w:rsid w:val="00D4744E"/>
    <w:rsid w:val="00D5563E"/>
    <w:rsid w:val="00D55E6D"/>
    <w:rsid w:val="00D607E7"/>
    <w:rsid w:val="00D649C4"/>
    <w:rsid w:val="00D67158"/>
    <w:rsid w:val="00D6759F"/>
    <w:rsid w:val="00D70CE7"/>
    <w:rsid w:val="00D72BA9"/>
    <w:rsid w:val="00D76301"/>
    <w:rsid w:val="00D8023C"/>
    <w:rsid w:val="00D828FA"/>
    <w:rsid w:val="00D86456"/>
    <w:rsid w:val="00D8664E"/>
    <w:rsid w:val="00DA63E0"/>
    <w:rsid w:val="00DB2674"/>
    <w:rsid w:val="00DB2DDC"/>
    <w:rsid w:val="00DB6241"/>
    <w:rsid w:val="00DB6F0B"/>
    <w:rsid w:val="00DB708F"/>
    <w:rsid w:val="00DC0ECC"/>
    <w:rsid w:val="00DC3D7F"/>
    <w:rsid w:val="00DC67F0"/>
    <w:rsid w:val="00DD3162"/>
    <w:rsid w:val="00DD4F4F"/>
    <w:rsid w:val="00DD646F"/>
    <w:rsid w:val="00DD67E8"/>
    <w:rsid w:val="00DD7E04"/>
    <w:rsid w:val="00DE2527"/>
    <w:rsid w:val="00DE344B"/>
    <w:rsid w:val="00DE518A"/>
    <w:rsid w:val="00DF0AF2"/>
    <w:rsid w:val="00DF17DB"/>
    <w:rsid w:val="00DF2ACC"/>
    <w:rsid w:val="00DF2C1D"/>
    <w:rsid w:val="00DF636C"/>
    <w:rsid w:val="00DF78D8"/>
    <w:rsid w:val="00E03F17"/>
    <w:rsid w:val="00E12098"/>
    <w:rsid w:val="00E13A68"/>
    <w:rsid w:val="00E162A5"/>
    <w:rsid w:val="00E21798"/>
    <w:rsid w:val="00E306EF"/>
    <w:rsid w:val="00E31C7A"/>
    <w:rsid w:val="00E33E6A"/>
    <w:rsid w:val="00E5147D"/>
    <w:rsid w:val="00E6581A"/>
    <w:rsid w:val="00E702AB"/>
    <w:rsid w:val="00E7099E"/>
    <w:rsid w:val="00E71667"/>
    <w:rsid w:val="00E73CC6"/>
    <w:rsid w:val="00E77526"/>
    <w:rsid w:val="00E9498D"/>
    <w:rsid w:val="00E95D8B"/>
    <w:rsid w:val="00E95EC6"/>
    <w:rsid w:val="00EA6CF4"/>
    <w:rsid w:val="00EB36F4"/>
    <w:rsid w:val="00EB579E"/>
    <w:rsid w:val="00EC30BD"/>
    <w:rsid w:val="00EC325B"/>
    <w:rsid w:val="00EC5AC9"/>
    <w:rsid w:val="00ED384F"/>
    <w:rsid w:val="00ED4CEE"/>
    <w:rsid w:val="00ED5CD4"/>
    <w:rsid w:val="00EE07FD"/>
    <w:rsid w:val="00EE1887"/>
    <w:rsid w:val="00EE60FD"/>
    <w:rsid w:val="00EE622F"/>
    <w:rsid w:val="00EF7384"/>
    <w:rsid w:val="00F12E9F"/>
    <w:rsid w:val="00F13403"/>
    <w:rsid w:val="00F13B6F"/>
    <w:rsid w:val="00F15867"/>
    <w:rsid w:val="00F17CE7"/>
    <w:rsid w:val="00F21B8D"/>
    <w:rsid w:val="00F22ED7"/>
    <w:rsid w:val="00F232C5"/>
    <w:rsid w:val="00F31275"/>
    <w:rsid w:val="00F31450"/>
    <w:rsid w:val="00F33CE0"/>
    <w:rsid w:val="00F35576"/>
    <w:rsid w:val="00F40184"/>
    <w:rsid w:val="00F4474B"/>
    <w:rsid w:val="00F44B02"/>
    <w:rsid w:val="00F54ED6"/>
    <w:rsid w:val="00F56550"/>
    <w:rsid w:val="00F57678"/>
    <w:rsid w:val="00F60A66"/>
    <w:rsid w:val="00F64640"/>
    <w:rsid w:val="00F66E36"/>
    <w:rsid w:val="00F677D9"/>
    <w:rsid w:val="00F67B95"/>
    <w:rsid w:val="00F71066"/>
    <w:rsid w:val="00F74D09"/>
    <w:rsid w:val="00F81E51"/>
    <w:rsid w:val="00F90D7A"/>
    <w:rsid w:val="00F928B7"/>
    <w:rsid w:val="00F9641F"/>
    <w:rsid w:val="00FA61BE"/>
    <w:rsid w:val="00FB5676"/>
    <w:rsid w:val="00FB5772"/>
    <w:rsid w:val="00FB6083"/>
    <w:rsid w:val="00FC4813"/>
    <w:rsid w:val="00FC700F"/>
    <w:rsid w:val="00FD0724"/>
    <w:rsid w:val="00FE2D6E"/>
    <w:rsid w:val="00FE43FE"/>
    <w:rsid w:val="00FE5399"/>
    <w:rsid w:val="00FE5622"/>
    <w:rsid w:val="00FE6196"/>
    <w:rsid w:val="00FF2AF7"/>
    <w:rsid w:val="00F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2A8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uiPriority w:val="99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Nerykuspabraukimas">
    <w:name w:val="Subtle Emphasis"/>
    <w:uiPriority w:val="19"/>
    <w:qFormat/>
    <w:rsid w:val="00AB5858"/>
    <w:rPr>
      <w:i/>
      <w:iCs/>
      <w:color w:val="808080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52A64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sid w:val="00446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inispavadinimas">
    <w:name w:val="Subtitle"/>
    <w:basedOn w:val="prastasis"/>
    <w:next w:val="prastasis"/>
    <w:link w:val="AntrinispavadinimasDiagrama"/>
    <w:qFormat/>
    <w:rsid w:val="00B405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B405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ntrat1Diagrama">
    <w:name w:val="Antraštė 1 Diagrama"/>
    <w:link w:val="Antrat1"/>
    <w:uiPriority w:val="9"/>
    <w:rsid w:val="00927DF4"/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27DF4"/>
    <w:pPr>
      <w:suppressAutoHyphens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27DF4"/>
    <w:rPr>
      <w:rFonts w:ascii="Cambria" w:hAnsi="Cambria"/>
      <w:b/>
      <w:bCs/>
      <w:kern w:val="28"/>
      <w:sz w:val="32"/>
      <w:szCs w:val="32"/>
      <w:lang w:val="en-US" w:eastAsia="en-US"/>
    </w:rPr>
  </w:style>
  <w:style w:type="paragraph" w:styleId="Betarp">
    <w:name w:val="No Spacing"/>
    <w:uiPriority w:val="1"/>
    <w:qFormat/>
    <w:rsid w:val="00927DF4"/>
    <w:rPr>
      <w:rFonts w:ascii="Calibri" w:eastAsia="Calibri" w:hAnsi="Calibri"/>
      <w:sz w:val="22"/>
      <w:szCs w:val="22"/>
      <w:lang w:eastAsia="en-US"/>
    </w:rPr>
  </w:style>
  <w:style w:type="paragraph" w:customStyle="1" w:styleId="DiagramaDiagramaDiagramaDiagramaDiagrama">
    <w:name w:val="Diagrama Diagrama Diagrama Diagrama Diagrama"/>
    <w:basedOn w:val="prastasis"/>
    <w:rsid w:val="00927DF4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rastasistinklapis">
    <w:name w:val="Normal (Web)"/>
    <w:basedOn w:val="prastasis"/>
    <w:uiPriority w:val="99"/>
    <w:unhideWhenUsed/>
    <w:rsid w:val="00927DF4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uiPriority w:val="22"/>
    <w:qFormat/>
    <w:rsid w:val="00927DF4"/>
    <w:rPr>
      <w:b/>
      <w:bCs/>
    </w:rPr>
  </w:style>
  <w:style w:type="character" w:customStyle="1" w:styleId="apple-converted-space">
    <w:name w:val="apple-converted-space"/>
    <w:rsid w:val="00927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uiPriority w:val="99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Nerykuspabraukimas">
    <w:name w:val="Subtle Emphasis"/>
    <w:uiPriority w:val="19"/>
    <w:qFormat/>
    <w:rsid w:val="00AB5858"/>
    <w:rPr>
      <w:i/>
      <w:iCs/>
      <w:color w:val="808080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52A64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sid w:val="00446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inispavadinimas">
    <w:name w:val="Subtitle"/>
    <w:basedOn w:val="prastasis"/>
    <w:next w:val="prastasis"/>
    <w:link w:val="AntrinispavadinimasDiagrama"/>
    <w:qFormat/>
    <w:rsid w:val="00B405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B405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ntrat1Diagrama">
    <w:name w:val="Antraštė 1 Diagrama"/>
    <w:link w:val="Antrat1"/>
    <w:uiPriority w:val="9"/>
    <w:rsid w:val="00927DF4"/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27DF4"/>
    <w:pPr>
      <w:suppressAutoHyphens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27DF4"/>
    <w:rPr>
      <w:rFonts w:ascii="Cambria" w:hAnsi="Cambria"/>
      <w:b/>
      <w:bCs/>
      <w:kern w:val="28"/>
      <w:sz w:val="32"/>
      <w:szCs w:val="32"/>
      <w:lang w:val="en-US" w:eastAsia="en-US"/>
    </w:rPr>
  </w:style>
  <w:style w:type="paragraph" w:styleId="Betarp">
    <w:name w:val="No Spacing"/>
    <w:uiPriority w:val="1"/>
    <w:qFormat/>
    <w:rsid w:val="00927DF4"/>
    <w:rPr>
      <w:rFonts w:ascii="Calibri" w:eastAsia="Calibri" w:hAnsi="Calibri"/>
      <w:sz w:val="22"/>
      <w:szCs w:val="22"/>
      <w:lang w:eastAsia="en-US"/>
    </w:rPr>
  </w:style>
  <w:style w:type="paragraph" w:customStyle="1" w:styleId="DiagramaDiagramaDiagramaDiagramaDiagrama">
    <w:name w:val="Diagrama Diagrama Diagrama Diagrama Diagrama"/>
    <w:basedOn w:val="prastasis"/>
    <w:rsid w:val="00927DF4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rastasistinklapis">
    <w:name w:val="Normal (Web)"/>
    <w:basedOn w:val="prastasis"/>
    <w:uiPriority w:val="99"/>
    <w:unhideWhenUsed/>
    <w:rsid w:val="00927DF4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uiPriority w:val="22"/>
    <w:qFormat/>
    <w:rsid w:val="00927DF4"/>
    <w:rPr>
      <w:b/>
      <w:bCs/>
    </w:rPr>
  </w:style>
  <w:style w:type="character" w:customStyle="1" w:styleId="apple-converted-space">
    <w:name w:val="apple-converted-space"/>
    <w:rsid w:val="00927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ma\Downloads\5%20meras-su-lietuvai-100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B9A8D9-CD94-472B-9D6B-70E6D3F32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meras-su-lietuvai-100 (1).dotx</Template>
  <TotalTime>128</TotalTime>
  <Pages>6</Pages>
  <Words>1941</Words>
  <Characters>12865</Characters>
  <Application>Microsoft Office Word</Application>
  <DocSecurity>0</DocSecurity>
  <Lines>107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14777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Edita Samalienė</cp:lastModifiedBy>
  <cp:revision>21</cp:revision>
  <cp:lastPrinted>2019-05-30T06:28:00Z</cp:lastPrinted>
  <dcterms:created xsi:type="dcterms:W3CDTF">2025-02-03T14:05:00Z</dcterms:created>
  <dcterms:modified xsi:type="dcterms:W3CDTF">2025-02-17T12:11:00Z</dcterms:modified>
</cp:coreProperties>
</file>